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50" w:rsidRDefault="00B70650" w:rsidP="00892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сокращает сроки!</w:t>
      </w:r>
    </w:p>
    <w:p w:rsidR="00B70650" w:rsidRPr="00BF6C3B" w:rsidRDefault="00B70650" w:rsidP="00892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 xml:space="preserve">Интернет-отрасль в России развивается стремительными темпами, чему способствует как рост количества </w:t>
      </w:r>
      <w:proofErr w:type="spellStart"/>
      <w:proofErr w:type="gramStart"/>
      <w:r w:rsidRPr="00BF6C3B">
        <w:rPr>
          <w:rFonts w:ascii="Times New Roman" w:hAnsi="Times New Roman" w:cs="Times New Roman"/>
          <w:sz w:val="28"/>
          <w:szCs w:val="28"/>
        </w:rPr>
        <w:t>интернет-пользователей</w:t>
      </w:r>
      <w:proofErr w:type="spellEnd"/>
      <w:proofErr w:type="gramEnd"/>
      <w:r w:rsidRPr="00BF6C3B">
        <w:rPr>
          <w:rFonts w:ascii="Times New Roman" w:hAnsi="Times New Roman" w:cs="Times New Roman"/>
          <w:sz w:val="28"/>
          <w:szCs w:val="28"/>
        </w:rPr>
        <w:t xml:space="preserve">, так и повышенный спрос на </w:t>
      </w:r>
      <w:proofErr w:type="spellStart"/>
      <w:r w:rsidRPr="00BF6C3B">
        <w:rPr>
          <w:rFonts w:ascii="Times New Roman" w:hAnsi="Times New Roman" w:cs="Times New Roman"/>
          <w:sz w:val="28"/>
          <w:szCs w:val="28"/>
        </w:rPr>
        <w:t>онлайн-сервисы</w:t>
      </w:r>
      <w:proofErr w:type="spellEnd"/>
      <w:r w:rsidRPr="00BF6C3B">
        <w:rPr>
          <w:rFonts w:ascii="Times New Roman" w:hAnsi="Times New Roman" w:cs="Times New Roman"/>
          <w:sz w:val="28"/>
          <w:szCs w:val="28"/>
        </w:rPr>
        <w:t>. Российский сегмент Интернета по объему аудитории является крупнейшим в Европе, и с каждым годом Всемирная сеть в России становится все доступнее. Поэтому перевод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3B">
        <w:rPr>
          <w:rFonts w:ascii="Times New Roman" w:hAnsi="Times New Roman" w:cs="Times New Roman"/>
          <w:sz w:val="28"/>
          <w:szCs w:val="28"/>
        </w:rPr>
        <w:t>в электронный вид – приоритетное направление повышения качества услуг Росреестра.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BF6C3B">
        <w:rPr>
          <w:rFonts w:ascii="Times New Roman" w:hAnsi="Times New Roman" w:cs="Times New Roman"/>
          <w:sz w:val="28"/>
          <w:szCs w:val="28"/>
        </w:rPr>
        <w:t>тем, что использование электронных сервисов – одно из приоритетных у заявителей, особое внимание уделяется совершенствованию обработки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BF6C3B">
        <w:rPr>
          <w:rFonts w:ascii="Times New Roman" w:hAnsi="Times New Roman" w:cs="Times New Roman"/>
          <w:sz w:val="28"/>
          <w:szCs w:val="28"/>
        </w:rPr>
        <w:t>, которые подают в электронном виде. В настоящее время на портале Росреестра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 На портале Росреестра даны пошаговые инструкции получения каждой услуги, ее сроки и стоимость.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В соответствии с приказом филиала ФГБУ « ФКП Росреестра» по Ростовской области уменьшились сроки обработки запросов, поданных посредством портала Росреестра.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Впервые установлен срок обработки запроса – 1 день для предоставления сведений, содержащихся в ЕГРП</w:t>
      </w:r>
      <w:r w:rsidR="00070AA1">
        <w:rPr>
          <w:rFonts w:ascii="Times New Roman" w:hAnsi="Times New Roman" w:cs="Times New Roman"/>
          <w:sz w:val="28"/>
          <w:szCs w:val="28"/>
        </w:rPr>
        <w:t>,</w:t>
      </w:r>
      <w:r w:rsidRPr="00BF6C3B">
        <w:rPr>
          <w:rFonts w:ascii="Times New Roman" w:hAnsi="Times New Roman" w:cs="Times New Roman"/>
          <w:sz w:val="28"/>
          <w:szCs w:val="28"/>
        </w:rPr>
        <w:t xml:space="preserve"> по запросам, поданным посредством портала Росреестра, обработка которых находится в компетенции Филиала.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Заявления любых видов учетных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ГКН</w:t>
      </w:r>
      <w:r w:rsidRPr="00BF6C3B">
        <w:rPr>
          <w:rFonts w:ascii="Times New Roman" w:hAnsi="Times New Roman" w:cs="Times New Roman"/>
          <w:sz w:val="28"/>
          <w:szCs w:val="28"/>
        </w:rPr>
        <w:t>, поданные посредством портала Росреестра, теперь обрабатываются не более 3 дней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BF6C3B">
        <w:rPr>
          <w:rFonts w:ascii="Times New Roman" w:hAnsi="Times New Roman" w:cs="Times New Roman"/>
          <w:sz w:val="28"/>
          <w:szCs w:val="28"/>
        </w:rPr>
        <w:t>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Сроки обработки запросов, поданных посредством портала Росреест</w:t>
      </w:r>
      <w:r w:rsidR="00070AA1">
        <w:rPr>
          <w:rFonts w:ascii="Times New Roman" w:hAnsi="Times New Roman" w:cs="Times New Roman"/>
          <w:sz w:val="28"/>
          <w:szCs w:val="28"/>
        </w:rPr>
        <w:t>ра, о предоставлении сведений</w:t>
      </w:r>
      <w:r w:rsidRPr="00BF6C3B">
        <w:rPr>
          <w:rFonts w:ascii="Times New Roman" w:hAnsi="Times New Roman" w:cs="Times New Roman"/>
          <w:sz w:val="28"/>
          <w:szCs w:val="28"/>
        </w:rPr>
        <w:t xml:space="preserve"> ГКН уменьшены с 3 дней до 1 дня.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Портал Росреестра предлагает гражданам и организациям удобные электронные сервисы, которые позволяют сэкономить время и быстро получить нужную информацию. Не надо бояться пользоваться электронными услугами. Этот способ безопасней традиционного: при электронном взаимодействии вероятность потери информации близка к нулю.</w:t>
      </w:r>
    </w:p>
    <w:p w:rsidR="00B70650" w:rsidRPr="00BF6C3B" w:rsidRDefault="00B706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0650" w:rsidRPr="00BF6C3B" w:rsidSect="00BF6C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C88"/>
    <w:rsid w:val="00014A95"/>
    <w:rsid w:val="00035474"/>
    <w:rsid w:val="00054AF8"/>
    <w:rsid w:val="00064E8C"/>
    <w:rsid w:val="00070AA1"/>
    <w:rsid w:val="00072AA8"/>
    <w:rsid w:val="000A0424"/>
    <w:rsid w:val="000A2804"/>
    <w:rsid w:val="000C0085"/>
    <w:rsid w:val="000D3E11"/>
    <w:rsid w:val="00106CD2"/>
    <w:rsid w:val="00110A71"/>
    <w:rsid w:val="0016134B"/>
    <w:rsid w:val="00167925"/>
    <w:rsid w:val="001803D2"/>
    <w:rsid w:val="001976E4"/>
    <w:rsid w:val="001E05F8"/>
    <w:rsid w:val="001F35FF"/>
    <w:rsid w:val="00207E06"/>
    <w:rsid w:val="00215011"/>
    <w:rsid w:val="002168D0"/>
    <w:rsid w:val="002227B7"/>
    <w:rsid w:val="00243FA1"/>
    <w:rsid w:val="002442C7"/>
    <w:rsid w:val="002671E0"/>
    <w:rsid w:val="002E057E"/>
    <w:rsid w:val="002E36A6"/>
    <w:rsid w:val="003008E3"/>
    <w:rsid w:val="0030257F"/>
    <w:rsid w:val="0031498E"/>
    <w:rsid w:val="00323A45"/>
    <w:rsid w:val="003462E4"/>
    <w:rsid w:val="003713D8"/>
    <w:rsid w:val="00381845"/>
    <w:rsid w:val="00381E8A"/>
    <w:rsid w:val="003B70B5"/>
    <w:rsid w:val="003F0A1B"/>
    <w:rsid w:val="003F25FC"/>
    <w:rsid w:val="0042472B"/>
    <w:rsid w:val="004249F4"/>
    <w:rsid w:val="00434797"/>
    <w:rsid w:val="00454A12"/>
    <w:rsid w:val="0046252C"/>
    <w:rsid w:val="0048792D"/>
    <w:rsid w:val="004D0038"/>
    <w:rsid w:val="004E7504"/>
    <w:rsid w:val="004F1D5F"/>
    <w:rsid w:val="005139FF"/>
    <w:rsid w:val="00515D2A"/>
    <w:rsid w:val="00567F1C"/>
    <w:rsid w:val="0058290A"/>
    <w:rsid w:val="005A41DD"/>
    <w:rsid w:val="005B010E"/>
    <w:rsid w:val="005B32E4"/>
    <w:rsid w:val="005D1925"/>
    <w:rsid w:val="006069BD"/>
    <w:rsid w:val="00607B53"/>
    <w:rsid w:val="00613BAB"/>
    <w:rsid w:val="0061609D"/>
    <w:rsid w:val="006202F1"/>
    <w:rsid w:val="006551A2"/>
    <w:rsid w:val="0069045B"/>
    <w:rsid w:val="006D3996"/>
    <w:rsid w:val="006F18B1"/>
    <w:rsid w:val="00713D1B"/>
    <w:rsid w:val="007660F4"/>
    <w:rsid w:val="007759A4"/>
    <w:rsid w:val="00776582"/>
    <w:rsid w:val="00844976"/>
    <w:rsid w:val="00850E31"/>
    <w:rsid w:val="008850D9"/>
    <w:rsid w:val="00890E70"/>
    <w:rsid w:val="00892231"/>
    <w:rsid w:val="008D0107"/>
    <w:rsid w:val="008E462F"/>
    <w:rsid w:val="008F5D10"/>
    <w:rsid w:val="00961DB2"/>
    <w:rsid w:val="009E1C1D"/>
    <w:rsid w:val="009F56AF"/>
    <w:rsid w:val="009F7A18"/>
    <w:rsid w:val="00A0265A"/>
    <w:rsid w:val="00A03B4A"/>
    <w:rsid w:val="00A06460"/>
    <w:rsid w:val="00A121CA"/>
    <w:rsid w:val="00A13F03"/>
    <w:rsid w:val="00A3285F"/>
    <w:rsid w:val="00A61EFA"/>
    <w:rsid w:val="00A67DE4"/>
    <w:rsid w:val="00A81F33"/>
    <w:rsid w:val="00A95EB9"/>
    <w:rsid w:val="00AA3988"/>
    <w:rsid w:val="00AB1A12"/>
    <w:rsid w:val="00AB7B37"/>
    <w:rsid w:val="00AD0623"/>
    <w:rsid w:val="00AD2CD0"/>
    <w:rsid w:val="00B06B42"/>
    <w:rsid w:val="00B32769"/>
    <w:rsid w:val="00B558C7"/>
    <w:rsid w:val="00B70650"/>
    <w:rsid w:val="00B9714C"/>
    <w:rsid w:val="00BC35AB"/>
    <w:rsid w:val="00BC4BD5"/>
    <w:rsid w:val="00BF13AD"/>
    <w:rsid w:val="00BF6C3B"/>
    <w:rsid w:val="00C04599"/>
    <w:rsid w:val="00C06446"/>
    <w:rsid w:val="00C068FE"/>
    <w:rsid w:val="00C465EB"/>
    <w:rsid w:val="00CA592D"/>
    <w:rsid w:val="00CD7355"/>
    <w:rsid w:val="00CE3E34"/>
    <w:rsid w:val="00CF43F7"/>
    <w:rsid w:val="00D14ACA"/>
    <w:rsid w:val="00D16753"/>
    <w:rsid w:val="00D22835"/>
    <w:rsid w:val="00D4754A"/>
    <w:rsid w:val="00DC07EA"/>
    <w:rsid w:val="00E01A9A"/>
    <w:rsid w:val="00E07FE4"/>
    <w:rsid w:val="00E43E9D"/>
    <w:rsid w:val="00E57EEE"/>
    <w:rsid w:val="00E73C88"/>
    <w:rsid w:val="00E938C5"/>
    <w:rsid w:val="00E973C7"/>
    <w:rsid w:val="00EE58B3"/>
    <w:rsid w:val="00F00AD9"/>
    <w:rsid w:val="00F24D83"/>
    <w:rsid w:val="00F30567"/>
    <w:rsid w:val="00F30692"/>
    <w:rsid w:val="00F479C6"/>
    <w:rsid w:val="00F84668"/>
    <w:rsid w:val="00FA000F"/>
    <w:rsid w:val="00FB1269"/>
    <w:rsid w:val="00FE07BC"/>
    <w:rsid w:val="00FF44AB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A398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A3988"/>
    <w:rPr>
      <w:rFonts w:ascii="Cambria" w:hAnsi="Cambria" w:cs="Cambria"/>
      <w:b/>
      <w:bCs/>
      <w:i/>
      <w:iCs/>
      <w:color w:val="4F81BD"/>
      <w:lang w:eastAsia="ru-RU"/>
    </w:rPr>
  </w:style>
  <w:style w:type="paragraph" w:styleId="a3">
    <w:name w:val="List Paragraph"/>
    <w:aliases w:val="Источник"/>
    <w:basedOn w:val="a"/>
    <w:next w:val="a"/>
    <w:uiPriority w:val="99"/>
    <w:qFormat/>
    <w:rsid w:val="002227B7"/>
    <w:pPr>
      <w:spacing w:before="120" w:after="0"/>
      <w:jc w:val="both"/>
    </w:pPr>
    <w:rPr>
      <w:rFonts w:ascii="Segoe UI" w:hAnsi="Segoe UI" w:cs="Segoe UI"/>
      <w:b/>
      <w:bCs/>
      <w:color w:val="365F9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304</Words>
  <Characters>1734</Characters>
  <Application>Microsoft Office Word</Application>
  <DocSecurity>0</DocSecurity>
  <Lines>14</Lines>
  <Paragraphs>4</Paragraphs>
  <ScaleCrop>false</ScaleCrop>
  <Company>61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TSKazaeva</cp:lastModifiedBy>
  <cp:revision>166</cp:revision>
  <dcterms:created xsi:type="dcterms:W3CDTF">2016-11-15T09:43:00Z</dcterms:created>
  <dcterms:modified xsi:type="dcterms:W3CDTF">2016-11-18T06:19:00Z</dcterms:modified>
</cp:coreProperties>
</file>