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AA175C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</w:t>
      </w:r>
      <w:r w:rsidRPr="00D92D8C">
        <w:rPr>
          <w:rFonts w:ascii="Times New Roman" w:hAnsi="Times New Roman" w:cs="Times New Roman"/>
          <w:sz w:val="24"/>
          <w:szCs w:val="24"/>
        </w:rPr>
        <w:t xml:space="preserve">реализации муниципальной (комплексной) программы </w:t>
      </w:r>
    </w:p>
    <w:p w:rsidR="00D33DD2" w:rsidRPr="00D92D8C" w:rsidRDefault="00577F64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>Муниципальная политика</w:t>
      </w:r>
      <w:r w:rsidR="00D33DD2" w:rsidRPr="00951DB7">
        <w:rPr>
          <w:rFonts w:ascii="Times New Roman" w:hAnsi="Times New Roman" w:cs="Times New Roman"/>
          <w:sz w:val="24"/>
          <w:szCs w:val="24"/>
        </w:rPr>
        <w:t>» на 2025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40C53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D8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1 </w:t>
      </w:r>
      <w:r w:rsidRPr="00D92D8C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="00D33DD2" w:rsidRPr="00D92D8C">
        <w:rPr>
          <w:rFonts w:ascii="Times New Roman" w:hAnsi="Times New Roman" w:cs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2767EB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>Муниципальная политика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от 07.12.2018 № </w:t>
      </w:r>
      <w:r w:rsidR="005C013C" w:rsidRPr="002767EB">
        <w:rPr>
          <w:rFonts w:ascii="Times New Roman" w:hAnsi="Times New Roman" w:cs="Times New Roman"/>
          <w:sz w:val="24"/>
          <w:szCs w:val="24"/>
        </w:rPr>
        <w:t>9</w:t>
      </w:r>
      <w:r w:rsidR="00951DB7">
        <w:rPr>
          <w:rFonts w:ascii="Times New Roman" w:hAnsi="Times New Roman" w:cs="Times New Roman"/>
          <w:sz w:val="24"/>
          <w:szCs w:val="24"/>
        </w:rPr>
        <w:t>9</w:t>
      </w:r>
      <w:r w:rsidRPr="002767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A93" w:rsidRPr="002767EB" w:rsidRDefault="00E01358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A43C93">
        <w:rPr>
          <w:rFonts w:ascii="Times New Roman" w:hAnsi="Times New Roman" w:cs="Times New Roman"/>
          <w:sz w:val="24"/>
          <w:szCs w:val="24"/>
        </w:rPr>
        <w:t>7070,3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–</w:t>
      </w:r>
      <w:r w:rsidR="00D92D8C"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A43C93">
        <w:rPr>
          <w:rFonts w:ascii="Times New Roman" w:hAnsi="Times New Roman" w:cs="Times New Roman"/>
          <w:sz w:val="24"/>
          <w:szCs w:val="24"/>
        </w:rPr>
        <w:t>7070,3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рублей. Фактическое освоение средств по итогам </w:t>
      </w:r>
      <w:r w:rsidRPr="002767EB">
        <w:rPr>
          <w:rFonts w:ascii="Times New Roman" w:hAnsi="Times New Roman" w:cs="Times New Roman"/>
          <w:sz w:val="24"/>
          <w:szCs w:val="24"/>
        </w:rPr>
        <w:t>1 полугодия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20</w:t>
      </w:r>
      <w:r w:rsidRPr="002767EB">
        <w:rPr>
          <w:rFonts w:ascii="Times New Roman" w:hAnsi="Times New Roman" w:cs="Times New Roman"/>
          <w:sz w:val="24"/>
          <w:szCs w:val="24"/>
        </w:rPr>
        <w:t>25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43C93">
        <w:rPr>
          <w:rFonts w:ascii="Times New Roman" w:hAnsi="Times New Roman" w:cs="Times New Roman"/>
          <w:sz w:val="24"/>
          <w:szCs w:val="24"/>
        </w:rPr>
        <w:t>3177,7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3C93">
        <w:rPr>
          <w:rFonts w:ascii="Times New Roman" w:hAnsi="Times New Roman" w:cs="Times New Roman"/>
          <w:sz w:val="24"/>
          <w:szCs w:val="24"/>
        </w:rPr>
        <w:t>44,9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53" w:rsidRPr="002767EB" w:rsidRDefault="00440C53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>Муниципальная политика</w:t>
      </w:r>
      <w:r w:rsidRPr="002767EB">
        <w:rPr>
          <w:rFonts w:ascii="Times New Roman" w:hAnsi="Times New Roman" w:cs="Times New Roman"/>
          <w:sz w:val="24"/>
          <w:szCs w:val="24"/>
        </w:rPr>
        <w:t>» включает в себя следующие структурные элементы:</w:t>
      </w:r>
    </w:p>
    <w:p w:rsidR="00440C53" w:rsidRPr="00951DB7" w:rsidRDefault="00440C53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Комплекс процессных </w:t>
      </w:r>
      <w:r w:rsidRPr="00951DB7">
        <w:rPr>
          <w:rFonts w:ascii="Times New Roman" w:hAnsi="Times New Roman" w:cs="Times New Roman"/>
          <w:sz w:val="24"/>
          <w:szCs w:val="24"/>
        </w:rPr>
        <w:t>мероприятий –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муниципального управления и </w:t>
      </w:r>
      <w:r w:rsidR="00951DB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службы в </w:t>
      </w:r>
      <w:r w:rsidR="00A43C93">
        <w:rPr>
          <w:rFonts w:ascii="Times New Roman" w:hAnsi="Times New Roman" w:cs="Times New Roman"/>
          <w:sz w:val="24"/>
          <w:szCs w:val="24"/>
        </w:rPr>
        <w:t>Меркуловском</w:t>
      </w:r>
      <w:r w:rsidR="00951DB7" w:rsidRPr="00951DB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D92D8C" w:rsidRPr="00951DB7">
        <w:rPr>
          <w:rFonts w:ascii="Times New Roman" w:hAnsi="Times New Roman" w:cs="Times New Roman"/>
          <w:sz w:val="24"/>
          <w:szCs w:val="24"/>
        </w:rPr>
        <w:t>»;</w:t>
      </w:r>
    </w:p>
    <w:p w:rsidR="00D92D8C" w:rsidRPr="00951DB7" w:rsidRDefault="00D92D8C" w:rsidP="00D92D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– </w:t>
      </w:r>
      <w:r w:rsidRPr="00951DB7">
        <w:rPr>
          <w:rFonts w:ascii="Times New Roman" w:hAnsi="Times New Roman" w:cs="Times New Roman"/>
          <w:sz w:val="24"/>
          <w:szCs w:val="24"/>
        </w:rPr>
        <w:t>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реализации муниципальной программы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="00951DB7" w:rsidRPr="00951DB7">
        <w:rPr>
          <w:rFonts w:ascii="Times New Roman" w:hAnsi="Times New Roman" w:cs="Times New Roman"/>
          <w:sz w:val="24"/>
          <w:szCs w:val="24"/>
        </w:rPr>
        <w:t xml:space="preserve"> сельского поселения «Муниципальная политика</w:t>
      </w:r>
      <w:r w:rsidR="00951DB7">
        <w:rPr>
          <w:rFonts w:ascii="Times New Roman" w:hAnsi="Times New Roman" w:cs="Times New Roman"/>
          <w:sz w:val="24"/>
          <w:szCs w:val="24"/>
        </w:rPr>
        <w:t>».</w:t>
      </w:r>
    </w:p>
    <w:p w:rsidR="00440C53" w:rsidRPr="002767EB" w:rsidRDefault="00440C53" w:rsidP="00841A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рамках муниципальной (комплексной) программы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2767EB">
        <w:rPr>
          <w:rFonts w:ascii="Times New Roman" w:hAnsi="Times New Roman" w:cs="Times New Roman"/>
          <w:sz w:val="24"/>
          <w:szCs w:val="24"/>
        </w:rPr>
        <w:br/>
        <w:t>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предусмотрено достижение </w:t>
      </w:r>
      <w:r w:rsidR="00951DB7">
        <w:rPr>
          <w:rFonts w:ascii="Times New Roman" w:hAnsi="Times New Roman" w:cs="Times New Roman"/>
          <w:sz w:val="24"/>
          <w:szCs w:val="24"/>
        </w:rPr>
        <w:t>1</w:t>
      </w:r>
      <w:r w:rsidRPr="002767E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41A93" w:rsidRPr="002767EB">
        <w:rPr>
          <w:rFonts w:ascii="Times New Roman" w:hAnsi="Times New Roman" w:cs="Times New Roman"/>
          <w:sz w:val="24"/>
          <w:szCs w:val="24"/>
        </w:rPr>
        <w:t>я</w:t>
      </w:r>
      <w:r w:rsidRPr="002767EB">
        <w:rPr>
          <w:rFonts w:ascii="Times New Roman" w:hAnsi="Times New Roman" w:cs="Times New Roman"/>
          <w:sz w:val="24"/>
          <w:szCs w:val="24"/>
        </w:rPr>
        <w:t xml:space="preserve"> муниципальной (комплексной) программы. </w:t>
      </w:r>
    </w:p>
    <w:p w:rsidR="005C013C" w:rsidRPr="002767EB" w:rsidRDefault="00841A9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2767EB">
        <w:rPr>
          <w:rFonts w:ascii="Times New Roman" w:hAnsi="Times New Roman" w:cs="Times New Roman"/>
          <w:sz w:val="24"/>
          <w:szCs w:val="24"/>
        </w:rPr>
        <w:tab/>
      </w:r>
    </w:p>
    <w:p w:rsidR="00440C53" w:rsidRPr="002767EB" w:rsidRDefault="00440C5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муниципального управления и </w:t>
      </w:r>
      <w:r w:rsidR="00951DB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службы в </w:t>
      </w:r>
      <w:r w:rsidR="00A43C93">
        <w:rPr>
          <w:rFonts w:ascii="Times New Roman" w:hAnsi="Times New Roman" w:cs="Times New Roman"/>
          <w:sz w:val="24"/>
          <w:szCs w:val="24"/>
        </w:rPr>
        <w:t>Меркуловском</w:t>
      </w:r>
      <w:r w:rsidR="00951DB7" w:rsidRPr="00951DB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2767EB">
        <w:rPr>
          <w:rFonts w:ascii="Times New Roman" w:hAnsi="Times New Roman" w:cs="Times New Roman"/>
          <w:sz w:val="24"/>
          <w:szCs w:val="24"/>
        </w:rPr>
        <w:t>» 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предусмотрено муниципальной программой </w:t>
      </w:r>
      <w:r w:rsidR="00A43C93">
        <w:rPr>
          <w:rFonts w:ascii="Times New Roman" w:hAnsi="Times New Roman" w:cs="Times New Roman"/>
          <w:sz w:val="24"/>
          <w:szCs w:val="24"/>
        </w:rPr>
        <w:t>50,0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A43C93">
        <w:rPr>
          <w:rFonts w:ascii="Times New Roman" w:hAnsi="Times New Roman" w:cs="Times New Roman"/>
          <w:sz w:val="24"/>
          <w:szCs w:val="24"/>
        </w:rPr>
        <w:t>50,0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  тыс. рублей.  </w:t>
      </w:r>
      <w:r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A43C93">
        <w:rPr>
          <w:rFonts w:ascii="Times New Roman" w:hAnsi="Times New Roman" w:cs="Times New Roman"/>
          <w:sz w:val="24"/>
          <w:szCs w:val="24"/>
        </w:rPr>
        <w:t>9,9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43C93">
        <w:rPr>
          <w:rFonts w:ascii="Times New Roman" w:hAnsi="Times New Roman" w:cs="Times New Roman"/>
          <w:sz w:val="24"/>
          <w:szCs w:val="24"/>
        </w:rPr>
        <w:t>19,8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51DB7">
        <w:rPr>
          <w:rFonts w:ascii="Times New Roman" w:hAnsi="Times New Roman" w:cs="Times New Roman"/>
          <w:sz w:val="24"/>
          <w:szCs w:val="24"/>
        </w:rPr>
        <w:t>а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</w:p>
    <w:p w:rsidR="002767EB" w:rsidRPr="002767EB" w:rsidRDefault="002767EB" w:rsidP="002767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реализации муниципальной программы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="00951DB7" w:rsidRPr="00951DB7">
        <w:rPr>
          <w:rFonts w:ascii="Times New Roman" w:hAnsi="Times New Roman" w:cs="Times New Roman"/>
          <w:sz w:val="24"/>
          <w:szCs w:val="24"/>
        </w:rPr>
        <w:t xml:space="preserve"> сельского поселения «Муниципальная политика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в 2025 году предусмотрено муниципальной программой </w:t>
      </w:r>
      <w:r w:rsidR="00A43C93">
        <w:rPr>
          <w:rFonts w:ascii="Times New Roman" w:hAnsi="Times New Roman" w:cs="Times New Roman"/>
          <w:sz w:val="24"/>
          <w:szCs w:val="24"/>
        </w:rPr>
        <w:t>7020,3</w:t>
      </w:r>
      <w:r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A43C93">
        <w:rPr>
          <w:rFonts w:ascii="Times New Roman" w:hAnsi="Times New Roman" w:cs="Times New Roman"/>
          <w:sz w:val="24"/>
          <w:szCs w:val="24"/>
        </w:rPr>
        <w:t>7020,3</w:t>
      </w:r>
      <w:r w:rsidRPr="002767EB">
        <w:rPr>
          <w:rFonts w:ascii="Times New Roman" w:hAnsi="Times New Roman" w:cs="Times New Roman"/>
          <w:sz w:val="24"/>
          <w:szCs w:val="24"/>
        </w:rPr>
        <w:t xml:space="preserve">  тыс. рублей.   Фактическое освоение средств по итогам 1 полугодия 2025 года составило </w:t>
      </w:r>
      <w:r w:rsidR="00A43C93">
        <w:rPr>
          <w:rFonts w:ascii="Times New Roman" w:hAnsi="Times New Roman" w:cs="Times New Roman"/>
          <w:sz w:val="24"/>
          <w:szCs w:val="24"/>
        </w:rPr>
        <w:t>3167,8</w:t>
      </w:r>
      <w:r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3C93">
        <w:rPr>
          <w:rFonts w:ascii="Times New Roman" w:hAnsi="Times New Roman" w:cs="Times New Roman"/>
          <w:sz w:val="24"/>
          <w:szCs w:val="24"/>
        </w:rPr>
        <w:t>45,1 процент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</w:p>
    <w:p w:rsidR="00841A93" w:rsidRPr="002767EB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577F64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51DB7" w:rsidRPr="00951DB7">
        <w:rPr>
          <w:rFonts w:ascii="Times New Roman" w:hAnsi="Times New Roman" w:cs="Times New Roman"/>
          <w:color w:val="000000"/>
          <w:sz w:val="24"/>
          <w:szCs w:val="24"/>
        </w:rPr>
        <w:t>Муниципальная политика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2767EB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94" w:rsidRDefault="007E3394" w:rsidP="008A25B1">
      <w:pPr>
        <w:spacing w:after="0" w:line="240" w:lineRule="auto"/>
      </w:pPr>
      <w:r>
        <w:separator/>
      </w:r>
    </w:p>
  </w:endnote>
  <w:endnote w:type="continuationSeparator" w:id="1">
    <w:p w:rsidR="007E3394" w:rsidRDefault="007E3394" w:rsidP="008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7E33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94" w:rsidRDefault="007E3394" w:rsidP="008A25B1">
      <w:pPr>
        <w:spacing w:after="0" w:line="240" w:lineRule="auto"/>
      </w:pPr>
      <w:r>
        <w:separator/>
      </w:r>
    </w:p>
  </w:footnote>
  <w:footnote w:type="continuationSeparator" w:id="1">
    <w:p w:rsidR="007E3394" w:rsidRDefault="007E3394" w:rsidP="008A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264D3"/>
    <w:rsid w:val="00034904"/>
    <w:rsid w:val="000548BE"/>
    <w:rsid w:val="00056E90"/>
    <w:rsid w:val="00066207"/>
    <w:rsid w:val="00100C9A"/>
    <w:rsid w:val="00112B35"/>
    <w:rsid w:val="001513F1"/>
    <w:rsid w:val="0018528A"/>
    <w:rsid w:val="001F4E2E"/>
    <w:rsid w:val="001F7A99"/>
    <w:rsid w:val="002473A3"/>
    <w:rsid w:val="00254987"/>
    <w:rsid w:val="00272E8B"/>
    <w:rsid w:val="002767EB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852A8"/>
    <w:rsid w:val="003B77A5"/>
    <w:rsid w:val="003C0D72"/>
    <w:rsid w:val="003C6D78"/>
    <w:rsid w:val="003F39CA"/>
    <w:rsid w:val="00434F2C"/>
    <w:rsid w:val="00440C53"/>
    <w:rsid w:val="004A0B07"/>
    <w:rsid w:val="004B3F0D"/>
    <w:rsid w:val="004B6472"/>
    <w:rsid w:val="004C7E6B"/>
    <w:rsid w:val="00560CF4"/>
    <w:rsid w:val="00577F64"/>
    <w:rsid w:val="005B03BA"/>
    <w:rsid w:val="005C013C"/>
    <w:rsid w:val="005E2E5A"/>
    <w:rsid w:val="00602FD2"/>
    <w:rsid w:val="00604F47"/>
    <w:rsid w:val="00605B23"/>
    <w:rsid w:val="0061663A"/>
    <w:rsid w:val="006369BD"/>
    <w:rsid w:val="00642028"/>
    <w:rsid w:val="006446D0"/>
    <w:rsid w:val="00644BE9"/>
    <w:rsid w:val="00645F68"/>
    <w:rsid w:val="00662A07"/>
    <w:rsid w:val="00666AA0"/>
    <w:rsid w:val="00671602"/>
    <w:rsid w:val="006720D7"/>
    <w:rsid w:val="0068166A"/>
    <w:rsid w:val="00697835"/>
    <w:rsid w:val="0070749C"/>
    <w:rsid w:val="00725C84"/>
    <w:rsid w:val="007952FA"/>
    <w:rsid w:val="007A133C"/>
    <w:rsid w:val="007A4602"/>
    <w:rsid w:val="007C54B6"/>
    <w:rsid w:val="007D292B"/>
    <w:rsid w:val="007E168C"/>
    <w:rsid w:val="007E3394"/>
    <w:rsid w:val="007E46AB"/>
    <w:rsid w:val="00803D0C"/>
    <w:rsid w:val="00817100"/>
    <w:rsid w:val="00841A93"/>
    <w:rsid w:val="00874211"/>
    <w:rsid w:val="00886EBD"/>
    <w:rsid w:val="008A25B1"/>
    <w:rsid w:val="008D09E4"/>
    <w:rsid w:val="009052E5"/>
    <w:rsid w:val="0091484F"/>
    <w:rsid w:val="00916C6C"/>
    <w:rsid w:val="00924A1E"/>
    <w:rsid w:val="00932348"/>
    <w:rsid w:val="00933FF6"/>
    <w:rsid w:val="0093665D"/>
    <w:rsid w:val="00951DB7"/>
    <w:rsid w:val="0095311E"/>
    <w:rsid w:val="0097563B"/>
    <w:rsid w:val="00976774"/>
    <w:rsid w:val="00991749"/>
    <w:rsid w:val="009D6929"/>
    <w:rsid w:val="00A12F24"/>
    <w:rsid w:val="00A24862"/>
    <w:rsid w:val="00A36E61"/>
    <w:rsid w:val="00A4028E"/>
    <w:rsid w:val="00A43C93"/>
    <w:rsid w:val="00A90C8D"/>
    <w:rsid w:val="00AA175C"/>
    <w:rsid w:val="00AC67A0"/>
    <w:rsid w:val="00B169AB"/>
    <w:rsid w:val="00B35F5C"/>
    <w:rsid w:val="00B36EE5"/>
    <w:rsid w:val="00B46ABE"/>
    <w:rsid w:val="00B72680"/>
    <w:rsid w:val="00BA58F4"/>
    <w:rsid w:val="00BB6E46"/>
    <w:rsid w:val="00BB75E2"/>
    <w:rsid w:val="00BE64A7"/>
    <w:rsid w:val="00BF09BB"/>
    <w:rsid w:val="00BF1B7E"/>
    <w:rsid w:val="00BF470D"/>
    <w:rsid w:val="00C022E9"/>
    <w:rsid w:val="00C225DA"/>
    <w:rsid w:val="00C22A8E"/>
    <w:rsid w:val="00C27D95"/>
    <w:rsid w:val="00C65AFA"/>
    <w:rsid w:val="00C77E91"/>
    <w:rsid w:val="00CA1661"/>
    <w:rsid w:val="00CF4361"/>
    <w:rsid w:val="00D33DD2"/>
    <w:rsid w:val="00D92D8C"/>
    <w:rsid w:val="00DA4201"/>
    <w:rsid w:val="00E01358"/>
    <w:rsid w:val="00E07BF3"/>
    <w:rsid w:val="00E4074F"/>
    <w:rsid w:val="00E43E82"/>
    <w:rsid w:val="00E538A2"/>
    <w:rsid w:val="00E82ECA"/>
    <w:rsid w:val="00E85AC2"/>
    <w:rsid w:val="00EA417E"/>
    <w:rsid w:val="00EB4C59"/>
    <w:rsid w:val="00ED0886"/>
    <w:rsid w:val="00EE0109"/>
    <w:rsid w:val="00EF08E0"/>
    <w:rsid w:val="00F06474"/>
    <w:rsid w:val="00F530AC"/>
    <w:rsid w:val="00F627D3"/>
    <w:rsid w:val="00F72DC8"/>
    <w:rsid w:val="00FE5476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2025-07-26T13:43:00Z</dcterms:created>
  <dcterms:modified xsi:type="dcterms:W3CDTF">2025-07-26T14:02:00Z</dcterms:modified>
</cp:coreProperties>
</file>