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E2" w:rsidRPr="00CC6EE2" w:rsidRDefault="00CC6EE2" w:rsidP="00CC6E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CC6EE2">
        <w:rPr>
          <w:rFonts w:ascii="Times New Roman" w:hAnsi="Times New Roman"/>
          <w:b/>
          <w:color w:val="auto"/>
          <w:sz w:val="28"/>
          <w:szCs w:val="28"/>
        </w:rPr>
        <w:t>РОССИЙСКАЯ ФЕДЕРАЦИЯ</w:t>
      </w:r>
    </w:p>
    <w:p w:rsidR="00CC6EE2" w:rsidRPr="00CC6EE2" w:rsidRDefault="00CC6EE2" w:rsidP="00CC6E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CC6EE2">
        <w:rPr>
          <w:rFonts w:ascii="Times New Roman" w:hAnsi="Times New Roman"/>
          <w:b/>
          <w:color w:val="auto"/>
          <w:sz w:val="28"/>
          <w:szCs w:val="28"/>
        </w:rPr>
        <w:t>РОСТОВСКАЯ ОБЛАСТЬ</w:t>
      </w:r>
    </w:p>
    <w:p w:rsidR="00CC6EE2" w:rsidRPr="00CC6EE2" w:rsidRDefault="00CC6EE2" w:rsidP="00CC6E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CC6EE2">
        <w:rPr>
          <w:rFonts w:ascii="Times New Roman" w:hAnsi="Times New Roman"/>
          <w:b/>
          <w:color w:val="auto"/>
          <w:sz w:val="28"/>
          <w:szCs w:val="28"/>
        </w:rPr>
        <w:t>ШОЛОХОВСКИЙ РАЙОН</w:t>
      </w:r>
    </w:p>
    <w:p w:rsidR="00CC6EE2" w:rsidRPr="00CC6EE2" w:rsidRDefault="00CC6EE2" w:rsidP="00CC6E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CC6EE2">
        <w:rPr>
          <w:rFonts w:ascii="Times New Roman" w:hAnsi="Times New Roman"/>
          <w:b/>
          <w:color w:val="auto"/>
          <w:sz w:val="28"/>
          <w:szCs w:val="28"/>
        </w:rPr>
        <w:t>МУНИЦИПАЛЬНОЕ ОБРАЗОВАНИЕ</w:t>
      </w:r>
    </w:p>
    <w:p w:rsidR="00CC6EE2" w:rsidRPr="00CC6EE2" w:rsidRDefault="00CC6EE2" w:rsidP="00CC6E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C6EE2">
        <w:rPr>
          <w:rFonts w:ascii="Times New Roman" w:hAnsi="Times New Roman"/>
          <w:b/>
          <w:color w:val="auto"/>
          <w:sz w:val="28"/>
          <w:szCs w:val="28"/>
        </w:rPr>
        <w:t>«МЕРКУЛОВСКОЕ СЕЛЬСКОЕ ПОСЕЛЕНИЕ»</w:t>
      </w:r>
    </w:p>
    <w:p w:rsidR="00CC6EE2" w:rsidRPr="00CC6EE2" w:rsidRDefault="00CC6EE2" w:rsidP="00CC6E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C6EE2">
        <w:rPr>
          <w:rFonts w:ascii="Times New Roman" w:hAnsi="Times New Roman"/>
          <w:color w:val="auto"/>
          <w:sz w:val="28"/>
          <w:szCs w:val="28"/>
        </w:rPr>
        <w:t>АДМИНИСТРАЦИЯ МЕРКУЛОВСКОГО СЕЛЬСКОГО ПОСЕЛЕНИЯ</w:t>
      </w:r>
    </w:p>
    <w:p w:rsidR="00CC6EE2" w:rsidRPr="00CC6EE2" w:rsidRDefault="00CC6EE2" w:rsidP="00CC6E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CC6EE2" w:rsidRPr="00CC6EE2" w:rsidRDefault="00664781" w:rsidP="00664781">
      <w:pPr>
        <w:tabs>
          <w:tab w:val="center" w:pos="4678"/>
          <w:tab w:val="left" w:pos="79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CC6EE2" w:rsidRPr="00CC6EE2">
        <w:rPr>
          <w:rFonts w:ascii="Times New Roman" w:hAnsi="Times New Roman"/>
          <w:color w:val="auto"/>
          <w:sz w:val="28"/>
          <w:szCs w:val="28"/>
        </w:rPr>
        <w:t>РАСПОРЯЖЕНИЕ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CC6EE2" w:rsidRPr="00CC6EE2" w:rsidRDefault="00CC6EE2" w:rsidP="00CC6E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CC6EE2" w:rsidRPr="00CC6EE2" w:rsidRDefault="00370FE1" w:rsidP="00CC6EE2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10 </w:t>
      </w:r>
      <w:r w:rsidR="00CC6EE2" w:rsidRPr="00CC6EE2">
        <w:rPr>
          <w:rFonts w:ascii="Times New Roman" w:eastAsia="Arial Unicode MS" w:hAnsi="Times New Roman"/>
          <w:sz w:val="24"/>
          <w:szCs w:val="24"/>
          <w:lang w:bidi="ru-RU"/>
        </w:rPr>
        <w:t>апреля 2025 года                                    №</w:t>
      </w:r>
      <w:r w:rsidR="006B4ED7">
        <w:rPr>
          <w:rFonts w:ascii="Times New Roman" w:eastAsia="Arial Unicode MS" w:hAnsi="Times New Roman"/>
          <w:sz w:val="24"/>
          <w:szCs w:val="24"/>
          <w:lang w:bidi="ru-RU"/>
        </w:rPr>
        <w:t>19</w:t>
      </w:r>
      <w:r w:rsidR="00CC6EE2" w:rsidRPr="00CC6EE2">
        <w:rPr>
          <w:rFonts w:ascii="Times New Roman" w:eastAsia="Arial Unicode MS" w:hAnsi="Times New Roman"/>
          <w:sz w:val="24"/>
          <w:szCs w:val="24"/>
          <w:lang w:bidi="ru-RU"/>
        </w:rPr>
        <w:t xml:space="preserve">                                    </w:t>
      </w:r>
      <w:proofErr w:type="spellStart"/>
      <w:r w:rsidR="00CC6EE2" w:rsidRPr="00CC6EE2">
        <w:rPr>
          <w:rFonts w:ascii="Times New Roman" w:eastAsia="Arial Unicode MS" w:hAnsi="Times New Roman"/>
          <w:sz w:val="24"/>
          <w:szCs w:val="24"/>
          <w:lang w:bidi="ru-RU"/>
        </w:rPr>
        <w:t>х.Меркуловский</w:t>
      </w:r>
      <w:proofErr w:type="spellEnd"/>
    </w:p>
    <w:p w:rsidR="004A7A3B" w:rsidRDefault="004A7A3B" w:rsidP="004A7A3B">
      <w:pPr>
        <w:jc w:val="both"/>
        <w:rPr>
          <w:rFonts w:ascii="Times New Roman CYR" w:hAnsi="Times New Roman CYR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9"/>
      </w:tblGrid>
      <w:tr w:rsidR="004A7A3B" w:rsidTr="004A7A3B">
        <w:trPr>
          <w:trHeight w:val="1586"/>
        </w:trPr>
        <w:tc>
          <w:tcPr>
            <w:tcW w:w="6199" w:type="dxa"/>
          </w:tcPr>
          <w:p w:rsidR="004A7A3B" w:rsidRPr="004A7A3B" w:rsidRDefault="004A7A3B" w:rsidP="0073202E">
            <w:pPr>
              <w:pStyle w:val="a5"/>
              <w:spacing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4A7A3B">
              <w:rPr>
                <w:sz w:val="28"/>
              </w:rPr>
              <w:t>О создании комиссии по поступлению и выбытию активов в целях подготовки решений о списании начисленных и неуплаченных сумм неустоек (штрафов, пеней)</w:t>
            </w:r>
          </w:p>
        </w:tc>
      </w:tr>
    </w:tbl>
    <w:p w:rsidR="00235234" w:rsidRPr="004A7A3B" w:rsidRDefault="004A7A3B" w:rsidP="004A7A3B">
      <w:r>
        <w:rPr>
          <w:rFonts w:ascii="Calibri" w:hAnsi="Calibri"/>
        </w:rPr>
        <w:t xml:space="preserve">         </w:t>
      </w:r>
      <w:r>
        <w:t xml:space="preserve">                               </w:t>
      </w:r>
    </w:p>
    <w:p w:rsidR="00235234" w:rsidRDefault="00074B61" w:rsidP="0073202E">
      <w:pPr>
        <w:pStyle w:val="a5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В целях реализации постановления Правительства Российской Федерации от 04.07.2018г.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</w:t>
      </w:r>
      <w:r w:rsidR="00E05B24">
        <w:rPr>
          <w:sz w:val="28"/>
        </w:rPr>
        <w:t xml:space="preserve"> </w:t>
      </w:r>
    </w:p>
    <w:p w:rsidR="00235234" w:rsidRDefault="00235234" w:rsidP="00E05B24">
      <w:pPr>
        <w:pStyle w:val="a5"/>
        <w:spacing w:beforeAutospacing="0" w:after="0" w:afterAutospacing="0"/>
        <w:ind w:firstLine="708"/>
        <w:jc w:val="both"/>
        <w:rPr>
          <w:sz w:val="28"/>
        </w:rPr>
      </w:pP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комиссии по поступлению и выбытию активов в целях подготовки решений о списании начисленных и неуплаченных сумм неустоек (штрафов, пеней) (приложение 1).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Создать комиссию по поступлению и выбытию активов в целях подготовки решений о списании начисленных и неуплаченных сумм неустоек (штрафов, пеней) (приложение 2).</w:t>
      </w:r>
    </w:p>
    <w:p w:rsidR="00235234" w:rsidRDefault="0073202E" w:rsidP="00E05B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74B61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235234" w:rsidRDefault="00235234" w:rsidP="00E05B24">
      <w:pPr>
        <w:pStyle w:val="a5"/>
        <w:spacing w:beforeAutospacing="0" w:after="0" w:afterAutospacing="0"/>
        <w:ind w:firstLine="708"/>
        <w:jc w:val="both"/>
        <w:rPr>
          <w:sz w:val="28"/>
        </w:rPr>
      </w:pPr>
    </w:p>
    <w:p w:rsidR="00E05B24" w:rsidRDefault="00E05B24" w:rsidP="00E05B24">
      <w:pPr>
        <w:pStyle w:val="a5"/>
        <w:spacing w:beforeAutospacing="0" w:after="0" w:afterAutospacing="0"/>
        <w:ind w:firstLine="708"/>
        <w:jc w:val="both"/>
        <w:rPr>
          <w:sz w:val="28"/>
        </w:rPr>
      </w:pPr>
    </w:p>
    <w:p w:rsidR="00235234" w:rsidRDefault="004A7A3B" w:rsidP="00E05B2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</w:t>
      </w:r>
      <w:r w:rsidR="00074B61">
        <w:rPr>
          <w:rFonts w:ascii="Times New Roman" w:hAnsi="Times New Roman"/>
          <w:sz w:val="28"/>
        </w:rPr>
        <w:t>дминистрации</w:t>
      </w:r>
      <w:r w:rsidR="00E05B24">
        <w:rPr>
          <w:rFonts w:ascii="Times New Roman" w:hAnsi="Times New Roman"/>
          <w:sz w:val="28"/>
        </w:rPr>
        <w:t xml:space="preserve"> </w:t>
      </w:r>
      <w:proofErr w:type="spellStart"/>
      <w:r w:rsidR="00CC6EE2">
        <w:rPr>
          <w:rFonts w:ascii="Times New Roman" w:hAnsi="Times New Roman"/>
          <w:sz w:val="28"/>
        </w:rPr>
        <w:t>Меркуловского</w:t>
      </w:r>
      <w:proofErr w:type="spellEnd"/>
    </w:p>
    <w:p w:rsidR="00235234" w:rsidRDefault="004A7A3B" w:rsidP="00E05B2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 w:rsidR="00074B61">
        <w:rPr>
          <w:rFonts w:ascii="Times New Roman" w:hAnsi="Times New Roman"/>
          <w:sz w:val="28"/>
        </w:rPr>
        <w:t xml:space="preserve"> </w:t>
      </w:r>
      <w:r w:rsidR="00074B61">
        <w:rPr>
          <w:rFonts w:ascii="Times New Roman" w:hAnsi="Times New Roman"/>
          <w:sz w:val="28"/>
        </w:rPr>
        <w:tab/>
      </w:r>
      <w:r w:rsidR="00074B61">
        <w:rPr>
          <w:rFonts w:ascii="Times New Roman" w:hAnsi="Times New Roman"/>
          <w:sz w:val="28"/>
        </w:rPr>
        <w:tab/>
      </w:r>
      <w:r w:rsidR="00074B6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</w:t>
      </w:r>
      <w:r w:rsidR="003F40E6">
        <w:rPr>
          <w:rFonts w:ascii="Times New Roman" w:hAnsi="Times New Roman"/>
          <w:sz w:val="28"/>
        </w:rPr>
        <w:t xml:space="preserve">   </w:t>
      </w:r>
      <w:r w:rsidR="003F40E6">
        <w:rPr>
          <w:rFonts w:ascii="Times New Roman" w:hAnsi="Times New Roman"/>
          <w:sz w:val="28"/>
        </w:rPr>
        <w:tab/>
      </w:r>
      <w:proofErr w:type="spellStart"/>
      <w:r w:rsidR="00CC6EE2">
        <w:rPr>
          <w:rFonts w:ascii="Times New Roman" w:hAnsi="Times New Roman"/>
          <w:sz w:val="28"/>
        </w:rPr>
        <w:t>Е.А.Мутилина</w:t>
      </w:r>
      <w:proofErr w:type="spellEnd"/>
    </w:p>
    <w:p w:rsidR="00235234" w:rsidRDefault="00074B61" w:rsidP="00E05B24">
      <w:pPr>
        <w:pStyle w:val="a5"/>
        <w:spacing w:beforeAutospacing="0" w:after="0" w:afterAutospacing="0"/>
        <w:ind w:firstLine="567"/>
        <w:jc w:val="right"/>
        <w:rPr>
          <w:sz w:val="28"/>
        </w:rPr>
      </w:pPr>
      <w:r>
        <w:br w:type="page"/>
      </w:r>
    </w:p>
    <w:p w:rsidR="0073202E" w:rsidRDefault="0073202E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Приложение  №</w:t>
      </w:r>
      <w:proofErr w:type="gramEnd"/>
      <w:r>
        <w:rPr>
          <w:rFonts w:ascii="Times New Roman" w:hAnsi="Times New Roman" w:cs="Times New Roman"/>
        </w:rPr>
        <w:t xml:space="preserve"> 1</w:t>
      </w:r>
    </w:p>
    <w:p w:rsidR="0073202E" w:rsidRDefault="0073202E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</w:t>
      </w:r>
    </w:p>
    <w:p w:rsidR="0073202E" w:rsidRDefault="00CC6EE2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Меркуловского</w:t>
      </w:r>
      <w:proofErr w:type="spellEnd"/>
      <w:r w:rsidR="0073202E">
        <w:rPr>
          <w:rFonts w:ascii="Times New Roman" w:hAnsi="Times New Roman" w:cs="Times New Roman"/>
        </w:rPr>
        <w:t xml:space="preserve"> сельского поселения </w:t>
      </w:r>
    </w:p>
    <w:p w:rsidR="0073202E" w:rsidRDefault="0073202E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Шолоховского района </w:t>
      </w:r>
    </w:p>
    <w:p w:rsidR="0073202E" w:rsidRDefault="0073202E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Ростовской области</w:t>
      </w:r>
    </w:p>
    <w:p w:rsidR="0073202E" w:rsidRDefault="006B4ED7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10.04.2025 №19</w:t>
      </w:r>
    </w:p>
    <w:p w:rsidR="00235234" w:rsidRDefault="00235234" w:rsidP="00E05B24">
      <w:pPr>
        <w:pStyle w:val="a5"/>
        <w:spacing w:beforeAutospacing="0" w:after="0" w:afterAutospacing="0"/>
        <w:ind w:firstLine="5387"/>
        <w:jc w:val="both"/>
        <w:rPr>
          <w:sz w:val="28"/>
        </w:rPr>
      </w:pPr>
    </w:p>
    <w:p w:rsidR="00235234" w:rsidRDefault="00074B61" w:rsidP="00E05B24">
      <w:pPr>
        <w:spacing w:after="0" w:line="240" w:lineRule="auto"/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30"/>
        </w:rPr>
        <w:t> </w:t>
      </w:r>
    </w:p>
    <w:p w:rsidR="00235234" w:rsidRDefault="00074B61" w:rsidP="00E05B2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235234" w:rsidRDefault="00E05B24" w:rsidP="00E05B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074B61">
        <w:rPr>
          <w:rFonts w:ascii="Times New Roman" w:hAnsi="Times New Roman"/>
          <w:b/>
          <w:sz w:val="28"/>
        </w:rPr>
        <w:t>комиссии по поступлению и выбытию активов в целях подготовки решений о списании начисленных и неуплаченных сумм неустоек (штрафов, пеней)</w:t>
      </w:r>
    </w:p>
    <w:p w:rsidR="00235234" w:rsidRDefault="00074B61" w:rsidP="00E05B2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Положение)</w:t>
      </w:r>
    </w:p>
    <w:p w:rsidR="00235234" w:rsidRDefault="00074B61" w:rsidP="00E05B24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235234" w:rsidRDefault="00074B61" w:rsidP="00E05B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устанавливает основные полномочия комиссии по поступлению и выбытию активов в целях подготовки решений о списании начисленных и неуплаченных сумм неустоек (штрафов, пеней) (далее – Комиссия), порядок организации и работы Комиссии.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Настоящее Положение разработано в целях реализации постановления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(далее – Постановление №783).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 своей деятельности Комиссия руководствуется Конституцией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№44-ФЗ), Постановлением №783,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настоящим Положением, иными нормативными правовыми актами Российской Федерации.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235234" w:rsidRDefault="00074B61" w:rsidP="00E05B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Основные полномочия Комиссии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Принимает решения по вопросам осуществления администрацией муниципального образования </w:t>
      </w:r>
      <w:proofErr w:type="spellStart"/>
      <w:r w:rsidR="00CC6EE2">
        <w:rPr>
          <w:rFonts w:ascii="Times New Roman" w:hAnsi="Times New Roman"/>
          <w:sz w:val="28"/>
        </w:rPr>
        <w:t>Меркуловское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  <w:r w:rsidR="002A5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Заказчик, администрация)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(далее – списание начисленных и неуплаченных сумм неустоек (штрафов, пеней).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принятия решения Комиссия: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рассматривает документы, необходимые для принятия решения о списании начисленных и неуплаченных сумм неустоек (штрафов, пеней), </w:t>
      </w:r>
      <w:r>
        <w:rPr>
          <w:rFonts w:ascii="Times New Roman" w:hAnsi="Times New Roman"/>
          <w:sz w:val="28"/>
        </w:rPr>
        <w:lastRenderedPageBreak/>
        <w:t>проверяет обоснованность обстоятельств для осуществления списания начисленных и неуплаченных сумм неустоек (штрафов, пеней);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б)</w:t>
      </w:r>
      <w:r w:rsidR="00E05B24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необходимости истребует дополнительные документы или информацию для принятия Комиссией соответствующего решения;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 w:rsidR="00E05B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готовит предложения о возможности (невозможности) принятия решения о списании начисленных сумм неустоек (штрафов, пеней).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235234" w:rsidRDefault="00074B61" w:rsidP="00E05B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Организация деятельности Комиссии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Комиссия является постоянно действующей.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В состав Комиссии входят: председатель Комиссии, заместитель председателя Комиссии, секретарь и члены Комиссии.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председателя Комиссии его обязанности исполняет заместитель председателя Комиссии.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Комиссия проводит заседания по мере необходимости при наличии оснований и документов для принятия решения о списании начисленных и неуплаченных сумм неустоек (штрафов, пеней). Место, дата и время проведения заседания Комиссии определяет ее председатель.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6647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Заседание Комиссии считается правомочным, если на нем присутствуют не менее 50 процентов ее состава.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Решения Комиссии принимаются открытым голосованием простым большинством голосов от числа присутствующих на заседании членов. При голосовании каждый член Комиссии имеет один голос: «за» или «против». При равенстве голосов голос председателя Комиссии является решающим.</w:t>
      </w:r>
    </w:p>
    <w:p w:rsidR="00235234" w:rsidRDefault="00235234" w:rsidP="00E05B2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35234" w:rsidRDefault="00074B61" w:rsidP="00E05B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Порядок работы Комиссии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Рассмотрение, проверка и анализ представленных поставщиком (подрядчиком, исполнителем) документов для списания Заказчиком неустоек (штрафов, пеней) в порядке, установленном постановлением Правительства №783 и настоящим Положением.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Проверка обоснованности обстоятельств для осуществления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Проверка факта подтверждения поставщиком (подрядчиком, исполнителем) задолженности перед Заказчиком на основании подписанного акта сверки.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4.5. При наличии оснований и документов Комиссия в течение 10 дней со дня осуществления сверки расчетов с поставщиком (подрядчиком, исполнителем), по начисленной и неуплаченной сумме неустоек (штрафов, пеней) оформляет решение о списании начисленной и неуплаченной суммы неустоек (штрафов, пеней) протоколом Комиссии по примерной форме согласно приложению1 к настоящему Положению.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На основании протокола Комиссии о принятии решения о списании начисленных и неуплаченных сумм неустоек (штрафов, пеней), Комиссией оформляется распоряжение</w:t>
      </w:r>
      <w:r w:rsidR="00E05B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о списании начисленных и неуплаченных сумм неустоек (штрафов, пеней), согласно</w:t>
      </w:r>
      <w:r w:rsidR="00E05B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приложения 2 к настоящему Положению, содержащим следующую информацию: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–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физического лица);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 начисленной и неуплаченной сумме неустоек (штрафов, пеней), включенные в реестр контрактов, заключенных Заказчиком;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дата принятия решения о списании начисленной и неуплаченной суммы неустоек (штрафов, пеней);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подписи членов Комиссии.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В течение 5 рабочих дней со дня издания распоряжения</w:t>
      </w:r>
      <w:r w:rsidR="00E05B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о списании начисленных и неуплаченных сумм неустоек (штрафов, пеней) сектор учёта и отчётности администрации осуществляет списание начисленных и неуплаченных сумм неустоек (штрафов, пеней).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4.8. Сектор </w:t>
      </w:r>
      <w:r w:rsidR="002A5029">
        <w:rPr>
          <w:rFonts w:ascii="Times New Roman" w:hAnsi="Times New Roman"/>
          <w:sz w:val="28"/>
        </w:rPr>
        <w:t>экономики и финансов</w:t>
      </w:r>
      <w:r>
        <w:rPr>
          <w:rFonts w:ascii="Times New Roman" w:hAnsi="Times New Roman"/>
          <w:sz w:val="28"/>
        </w:rPr>
        <w:t xml:space="preserve"> администрации</w:t>
      </w:r>
      <w:r w:rsidR="002A5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20 дней со дня принятия решения о списании начисленной и неуплаченной суммы неустоек (штрафов, пеней), указанного в пункте 4.6. настоящего Положения, оформляет и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по форме согласно приложению 3 к настоящему Положению.</w:t>
      </w:r>
    </w:p>
    <w:p w:rsidR="00235234" w:rsidRDefault="00074B61">
      <w:pPr>
        <w:spacing w:after="0" w:line="240" w:lineRule="auto"/>
        <w:ind w:left="4678" w:firstLine="567"/>
        <w:jc w:val="both"/>
        <w:rPr>
          <w:rFonts w:ascii="Times New Roman" w:hAnsi="Times New Roman"/>
          <w:sz w:val="28"/>
        </w:rPr>
      </w:pPr>
      <w:r>
        <w:br w:type="page"/>
      </w:r>
    </w:p>
    <w:p w:rsidR="00235234" w:rsidRDefault="00074B61">
      <w:pPr>
        <w:spacing w:after="0" w:line="240" w:lineRule="auto"/>
        <w:ind w:left="4678" w:firstLine="198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235234" w:rsidRDefault="00074B61">
      <w:pPr>
        <w:spacing w:after="0" w:line="240" w:lineRule="auto"/>
        <w:ind w:left="4678" w:firstLine="198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</w:t>
      </w:r>
    </w:p>
    <w:p w:rsidR="00235234" w:rsidRDefault="00235234">
      <w:pPr>
        <w:spacing w:after="0" w:line="240" w:lineRule="auto"/>
        <w:ind w:left="75" w:right="209" w:firstLine="1985"/>
        <w:jc w:val="center"/>
        <w:rPr>
          <w:rFonts w:ascii="Times New Roman" w:hAnsi="Times New Roman"/>
          <w:sz w:val="28"/>
        </w:rPr>
      </w:pPr>
    </w:p>
    <w:p w:rsidR="00235234" w:rsidRPr="002A5029" w:rsidRDefault="00074B61">
      <w:pPr>
        <w:spacing w:after="0" w:line="240" w:lineRule="auto"/>
        <w:ind w:left="75" w:firstLine="1985"/>
        <w:jc w:val="right"/>
        <w:rPr>
          <w:rFonts w:ascii="Times New Roman" w:hAnsi="Times New Roman"/>
          <w:i/>
          <w:sz w:val="24"/>
          <w:szCs w:val="24"/>
        </w:rPr>
      </w:pPr>
      <w:r w:rsidRPr="002A5029">
        <w:rPr>
          <w:rFonts w:ascii="Times New Roman" w:hAnsi="Times New Roman"/>
          <w:i/>
          <w:sz w:val="24"/>
          <w:szCs w:val="24"/>
        </w:rPr>
        <w:t>Примерная форма</w:t>
      </w:r>
    </w:p>
    <w:p w:rsidR="00235234" w:rsidRPr="002A5029" w:rsidRDefault="00235234">
      <w:pPr>
        <w:spacing w:after="0" w:line="240" w:lineRule="auto"/>
        <w:ind w:firstLine="2060"/>
        <w:jc w:val="right"/>
        <w:rPr>
          <w:rFonts w:ascii="Times New Roman" w:hAnsi="Times New Roman"/>
          <w:sz w:val="24"/>
          <w:szCs w:val="24"/>
        </w:rPr>
      </w:pPr>
    </w:p>
    <w:p w:rsidR="00074B61" w:rsidRPr="002A5029" w:rsidRDefault="00074B61" w:rsidP="00074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029">
        <w:rPr>
          <w:rFonts w:ascii="Times New Roman" w:hAnsi="Times New Roman"/>
          <w:b/>
          <w:sz w:val="24"/>
          <w:szCs w:val="24"/>
        </w:rPr>
        <w:t>ПРОТОКОЛ №__</w:t>
      </w:r>
    </w:p>
    <w:p w:rsidR="00235234" w:rsidRPr="002A5029" w:rsidRDefault="00074B61" w:rsidP="00074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029">
        <w:rPr>
          <w:rFonts w:ascii="Times New Roman" w:hAnsi="Times New Roman"/>
          <w:b/>
          <w:sz w:val="24"/>
          <w:szCs w:val="24"/>
        </w:rPr>
        <w:t>заседания комиссии по поступлению и выбытию активов в целях подготовки решений о списании начисленных и неуплаченных сумм неустоек (штрафов, пеней)</w:t>
      </w:r>
    </w:p>
    <w:p w:rsidR="00074B61" w:rsidRPr="002A5029" w:rsidRDefault="00074B61" w:rsidP="00074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234" w:rsidRPr="002A5029" w:rsidRDefault="002A5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074B61" w:rsidRPr="002A5029">
        <w:rPr>
          <w:rFonts w:ascii="Times New Roman" w:hAnsi="Times New Roman"/>
          <w:sz w:val="24"/>
          <w:szCs w:val="24"/>
        </w:rPr>
        <w:t>. ___________</w:t>
      </w:r>
      <w:r w:rsidR="00074B61" w:rsidRPr="002A5029">
        <w:rPr>
          <w:rFonts w:ascii="Times New Roman" w:hAnsi="Times New Roman"/>
          <w:sz w:val="24"/>
          <w:szCs w:val="24"/>
        </w:rPr>
        <w:tab/>
      </w:r>
      <w:r w:rsidR="00074B61" w:rsidRPr="002A5029">
        <w:rPr>
          <w:rFonts w:ascii="Times New Roman" w:hAnsi="Times New Roman"/>
          <w:sz w:val="24"/>
          <w:szCs w:val="24"/>
        </w:rPr>
        <w:tab/>
      </w:r>
      <w:r w:rsidR="00074B61" w:rsidRPr="002A5029">
        <w:rPr>
          <w:rFonts w:ascii="Times New Roman" w:hAnsi="Times New Roman"/>
          <w:sz w:val="24"/>
          <w:szCs w:val="24"/>
        </w:rPr>
        <w:tab/>
      </w:r>
      <w:r w:rsidR="00074B61" w:rsidRPr="002A5029">
        <w:rPr>
          <w:rFonts w:ascii="Times New Roman" w:hAnsi="Times New Roman"/>
          <w:sz w:val="24"/>
          <w:szCs w:val="24"/>
        </w:rPr>
        <w:tab/>
      </w:r>
      <w:r w:rsidR="00074B61" w:rsidRPr="002A5029">
        <w:rPr>
          <w:rFonts w:ascii="Times New Roman" w:hAnsi="Times New Roman"/>
          <w:sz w:val="24"/>
          <w:szCs w:val="24"/>
        </w:rPr>
        <w:tab/>
      </w:r>
      <w:r w:rsidR="00074B61" w:rsidRPr="002A5029">
        <w:rPr>
          <w:rFonts w:ascii="Times New Roman" w:hAnsi="Times New Roman"/>
          <w:sz w:val="24"/>
          <w:szCs w:val="24"/>
        </w:rPr>
        <w:tab/>
      </w:r>
      <w:r w:rsidR="00074B61" w:rsidRPr="002A5029">
        <w:rPr>
          <w:rFonts w:ascii="Times New Roman" w:hAnsi="Times New Roman"/>
          <w:sz w:val="24"/>
          <w:szCs w:val="24"/>
        </w:rPr>
        <w:tab/>
        <w:t>___________ 202_ год</w:t>
      </w:r>
    </w:p>
    <w:p w:rsidR="00235234" w:rsidRPr="002A5029" w:rsidRDefault="00074B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 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b/>
          <w:sz w:val="24"/>
          <w:szCs w:val="24"/>
        </w:rPr>
        <w:t>На заседании присутствовали:</w:t>
      </w:r>
    </w:p>
    <w:p w:rsidR="00235234" w:rsidRPr="002A5029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- ___________________;</w:t>
      </w:r>
    </w:p>
    <w:p w:rsidR="00235234" w:rsidRPr="002A5029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- ___________________;</w:t>
      </w:r>
    </w:p>
    <w:p w:rsidR="00235234" w:rsidRPr="002A5029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- ___________________;</w:t>
      </w:r>
    </w:p>
    <w:p w:rsidR="00235234" w:rsidRPr="002A5029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- ___________________; </w:t>
      </w:r>
    </w:p>
    <w:p w:rsidR="00235234" w:rsidRPr="002A5029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- ___________________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О списании неустойки (штрафа, пени) по муниципальному контракту от «___» ______ 202_ года № ___ «_______________________________».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b/>
          <w:sz w:val="24"/>
          <w:szCs w:val="24"/>
        </w:rPr>
        <w:t>Слушали: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 xml:space="preserve">______________ </w:t>
      </w:r>
      <w:r w:rsidRPr="002A5029">
        <w:rPr>
          <w:rFonts w:ascii="Times New Roman" w:hAnsi="Times New Roman"/>
          <w:i/>
          <w:sz w:val="24"/>
          <w:szCs w:val="24"/>
        </w:rPr>
        <w:t xml:space="preserve">(ФИО) </w:t>
      </w:r>
      <w:r w:rsidRPr="002A5029">
        <w:rPr>
          <w:rFonts w:ascii="Times New Roman" w:hAnsi="Times New Roman"/>
          <w:sz w:val="24"/>
          <w:szCs w:val="24"/>
        </w:rPr>
        <w:t>- доложил(а) о наличии начисленных сумм неустоек (штрафов, пеней) по муниципальному контракту от ______ 202_ г. № ____ ______________ (реестровый номер контракта: _______________________ (при наличии)).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 xml:space="preserve">Основания для списания: </w:t>
      </w:r>
      <w:r w:rsidRPr="002A5029">
        <w:rPr>
          <w:rFonts w:ascii="Times New Roman" w:hAnsi="Times New Roman"/>
          <w:i/>
          <w:sz w:val="24"/>
          <w:szCs w:val="24"/>
        </w:rPr>
        <w:t>(Указываются документы, послужившие основанием для принятия решения*)</w:t>
      </w:r>
      <w:r w:rsidRPr="002A5029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235234" w:rsidRPr="002A5029" w:rsidRDefault="00074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35234" w:rsidRPr="002A5029" w:rsidRDefault="00074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b/>
          <w:sz w:val="24"/>
          <w:szCs w:val="24"/>
        </w:rPr>
        <w:t>Выступили (в случае выступления):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___________________________;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___________________________. 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b/>
          <w:sz w:val="24"/>
          <w:szCs w:val="24"/>
        </w:rPr>
        <w:t>Решили:</w:t>
      </w:r>
    </w:p>
    <w:p w:rsidR="00235234" w:rsidRPr="002A5029" w:rsidRDefault="00074B61">
      <w:pPr>
        <w:spacing w:after="0" w:line="240" w:lineRule="auto"/>
        <w:ind w:firstLine="64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Списать общую сумму начисленной и неуплаченной неустойки _______ (адрес: ____________________; ИНН ________) по муниципальному контракту от «___» __________ 202__ г. №___________ «______________________» (реестровый номер контракта: _____________, цена контракта: ________________) в размере ___________________ (______________________) рублей ____ копеек.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b/>
          <w:sz w:val="24"/>
          <w:szCs w:val="24"/>
        </w:rPr>
        <w:t>Голосовали: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«За» - ___________;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«Против» - _______. 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b/>
          <w:sz w:val="24"/>
          <w:szCs w:val="24"/>
        </w:rPr>
        <w:t>Подписи: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Председатель Комиссии: __________;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Заместитель председателя Комиссии: __________;</w:t>
      </w:r>
    </w:p>
    <w:p w:rsidR="00235234" w:rsidRPr="002A5029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29">
        <w:rPr>
          <w:rFonts w:ascii="Times New Roman" w:hAnsi="Times New Roman"/>
          <w:sz w:val="24"/>
          <w:szCs w:val="24"/>
        </w:rPr>
        <w:t>Член Комиссии: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 ___________. </w:t>
      </w:r>
    </w:p>
    <w:p w:rsidR="00235234" w:rsidRDefault="00074B61">
      <w:pPr>
        <w:spacing w:after="0" w:line="247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* (</w:t>
      </w:r>
      <w:proofErr w:type="gramStart"/>
      <w:r>
        <w:rPr>
          <w:rFonts w:ascii="Times New Roman" w:hAnsi="Times New Roman"/>
          <w:i/>
          <w:sz w:val="24"/>
        </w:rPr>
        <w:t>например</w:t>
      </w:r>
      <w:proofErr w:type="gramEnd"/>
      <w:r>
        <w:rPr>
          <w:rFonts w:ascii="Times New Roman" w:hAnsi="Times New Roman"/>
          <w:i/>
          <w:sz w:val="24"/>
        </w:rPr>
        <w:t>: - письмо от поставщика (подрядчика, исполнителя) исх. № _____</w:t>
      </w:r>
      <w:r w:rsidR="00E05B24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 «_____» _____________202_ г. «О подтверждении задолженности»;</w:t>
      </w:r>
    </w:p>
    <w:p w:rsidR="00235234" w:rsidRDefault="00074B61">
      <w:pPr>
        <w:spacing w:after="0" w:line="185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- акт сверки расчетов между поставщиком (подрядчиком, исполнителем) и Заказчиком, подписанный с двух сторон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- копия акта приемки товара (работы, услуги) от «____» __________202 г. или другой документ, подтверждающий факт приемки товара (работы, услуги);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- обоснование обстоятельств, повлекших невозможность исполнения (надлежащего исполнения) контракта в связи с_______ (например: увеличением стоимости строительных, ресурсов или возникновением обстоятельств, повлекших невозможность исполнения контракта в связи с мобилизацией в Российской Федерации, </w:t>
      </w:r>
      <w:r>
        <w:rPr>
          <w:rFonts w:ascii="Times New Roman" w:hAnsi="Times New Roman"/>
          <w:i/>
          <w:sz w:val="24"/>
        </w:rPr>
        <w:lastRenderedPageBreak/>
        <w:t xml:space="preserve">введением санкций и (или) мер ограничительного характера и </w:t>
      </w:r>
      <w:proofErr w:type="spellStart"/>
      <w:proofErr w:type="gramStart"/>
      <w:r>
        <w:rPr>
          <w:rFonts w:ascii="Times New Roman" w:hAnsi="Times New Roman"/>
          <w:i/>
          <w:sz w:val="24"/>
        </w:rPr>
        <w:t>т.д</w:t>
      </w:r>
      <w:proofErr w:type="spellEnd"/>
      <w:r>
        <w:rPr>
          <w:rFonts w:ascii="Times New Roman" w:hAnsi="Times New Roman"/>
          <w:i/>
          <w:sz w:val="24"/>
        </w:rPr>
        <w:t>)_</w:t>
      </w:r>
      <w:proofErr w:type="gramEnd"/>
      <w:r>
        <w:rPr>
          <w:rFonts w:ascii="Times New Roman" w:hAnsi="Times New Roman"/>
          <w:i/>
          <w:sz w:val="24"/>
        </w:rPr>
        <w:t>_____с приложением подтверждающих документов;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- документы, подтверждающие уплату 50 процентов начисленных и неуплаченных сумм неустоек (штрафов, пеней) (при необходимости) и прочие).</w:t>
      </w: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074B61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br w:type="page"/>
      </w:r>
    </w:p>
    <w:p w:rsidR="00235234" w:rsidRDefault="00074B61">
      <w:pPr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2</w:t>
      </w:r>
    </w:p>
    <w:p w:rsidR="00235234" w:rsidRDefault="00074B61">
      <w:pPr>
        <w:spacing w:after="0" w:line="240" w:lineRule="auto"/>
        <w:ind w:left="4678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</w:t>
      </w:r>
    </w:p>
    <w:p w:rsidR="00A83258" w:rsidRPr="002A5029" w:rsidRDefault="00A83258" w:rsidP="00A83258">
      <w:pPr>
        <w:spacing w:after="0" w:line="240" w:lineRule="auto"/>
        <w:ind w:left="75" w:firstLine="1985"/>
        <w:jc w:val="right"/>
        <w:rPr>
          <w:rFonts w:ascii="Times New Roman" w:hAnsi="Times New Roman"/>
          <w:i/>
          <w:sz w:val="24"/>
          <w:szCs w:val="24"/>
        </w:rPr>
      </w:pPr>
      <w:r w:rsidRPr="002A5029">
        <w:rPr>
          <w:rFonts w:ascii="Times New Roman" w:hAnsi="Times New Roman"/>
          <w:i/>
          <w:sz w:val="24"/>
          <w:szCs w:val="24"/>
        </w:rPr>
        <w:t>Примерная форма</w:t>
      </w:r>
    </w:p>
    <w:p w:rsidR="00235234" w:rsidRDefault="00235234" w:rsidP="00E05B2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 w:rsidP="00E05B2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A5029" w:rsidRPr="002A5029" w:rsidRDefault="002A5029" w:rsidP="002A50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A5029">
        <w:rPr>
          <w:rFonts w:ascii="Times New Roman" w:hAnsi="Times New Roman"/>
          <w:b/>
          <w:sz w:val="28"/>
        </w:rPr>
        <w:t>РОССИЙСКАЯ ФЕДЕРАЦИЯ</w:t>
      </w:r>
    </w:p>
    <w:p w:rsidR="002A5029" w:rsidRPr="002A5029" w:rsidRDefault="002A5029" w:rsidP="002A50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A5029">
        <w:rPr>
          <w:rFonts w:ascii="Times New Roman" w:hAnsi="Times New Roman"/>
          <w:b/>
          <w:sz w:val="28"/>
        </w:rPr>
        <w:t>РОСТОВСКАЯ ОБЛАСТЬ</w:t>
      </w:r>
    </w:p>
    <w:p w:rsidR="002A5029" w:rsidRPr="002A5029" w:rsidRDefault="002A5029" w:rsidP="002A50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A5029">
        <w:rPr>
          <w:rFonts w:ascii="Times New Roman" w:hAnsi="Times New Roman"/>
          <w:b/>
          <w:sz w:val="28"/>
        </w:rPr>
        <w:t xml:space="preserve">МУНИЦИПАЛЬНОЕ ОБРАЗОВАНИЕ </w:t>
      </w:r>
    </w:p>
    <w:p w:rsidR="002A5029" w:rsidRPr="002A5029" w:rsidRDefault="002A5029" w:rsidP="002A50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A5029">
        <w:rPr>
          <w:rFonts w:ascii="Times New Roman" w:hAnsi="Times New Roman"/>
          <w:b/>
          <w:sz w:val="28"/>
        </w:rPr>
        <w:t>«</w:t>
      </w:r>
      <w:r w:rsidR="00CC6EE2">
        <w:rPr>
          <w:rFonts w:ascii="Times New Roman" w:hAnsi="Times New Roman"/>
          <w:b/>
          <w:sz w:val="28"/>
        </w:rPr>
        <w:t>МЕРКУЛОВСКОЕ</w:t>
      </w:r>
      <w:r w:rsidRPr="002A5029">
        <w:rPr>
          <w:rFonts w:ascii="Times New Roman" w:hAnsi="Times New Roman"/>
          <w:b/>
          <w:sz w:val="28"/>
        </w:rPr>
        <w:t xml:space="preserve"> СЕЛЬСКОЕ ПОСЕЛЕНИЕ»</w:t>
      </w:r>
    </w:p>
    <w:p w:rsidR="002A5029" w:rsidRPr="002A5029" w:rsidRDefault="002A5029" w:rsidP="002A50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A5029">
        <w:rPr>
          <w:rFonts w:ascii="Times New Roman" w:hAnsi="Times New Roman"/>
          <w:b/>
          <w:sz w:val="28"/>
        </w:rPr>
        <w:t xml:space="preserve">АДМИНИСТРАЦИЯ </w:t>
      </w:r>
      <w:r w:rsidR="00CC6EE2">
        <w:rPr>
          <w:rFonts w:ascii="Times New Roman" w:hAnsi="Times New Roman"/>
          <w:b/>
          <w:sz w:val="28"/>
        </w:rPr>
        <w:t>МЕРКУЛОВСКОГО</w:t>
      </w:r>
      <w:r w:rsidRPr="002A5029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A5029" w:rsidRPr="002A5029" w:rsidRDefault="002A5029" w:rsidP="002A50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2A5029" w:rsidRPr="002A5029" w:rsidRDefault="002A5029" w:rsidP="002A50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A5029">
        <w:rPr>
          <w:rFonts w:ascii="Times New Roman" w:hAnsi="Times New Roman"/>
          <w:b/>
          <w:sz w:val="28"/>
        </w:rPr>
        <w:t xml:space="preserve">                                               </w:t>
      </w:r>
    </w:p>
    <w:p w:rsidR="002A5029" w:rsidRPr="002A5029" w:rsidRDefault="002A5029" w:rsidP="002A50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A5029">
        <w:rPr>
          <w:rFonts w:ascii="Times New Roman" w:hAnsi="Times New Roman"/>
          <w:b/>
          <w:sz w:val="28"/>
        </w:rPr>
        <w:t>РАСПОРЯЖЕНИЕ</w:t>
      </w:r>
    </w:p>
    <w:p w:rsidR="002A5029" w:rsidRPr="00DD596E" w:rsidRDefault="002A5029" w:rsidP="002A5029">
      <w:pPr>
        <w:jc w:val="center"/>
        <w:rPr>
          <w:sz w:val="28"/>
          <w:szCs w:val="28"/>
        </w:rPr>
      </w:pPr>
    </w:p>
    <w:p w:rsidR="00235234" w:rsidRDefault="00235234" w:rsidP="00E05B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5234" w:rsidRDefault="00074B61" w:rsidP="00E05B24">
      <w:pPr>
        <w:tabs>
          <w:tab w:val="left" w:pos="760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 _______ 202_ года                         № ___</w:t>
      </w:r>
      <w:r w:rsidR="002A5029">
        <w:rPr>
          <w:rFonts w:ascii="Times New Roman" w:hAnsi="Times New Roman"/>
          <w:sz w:val="28"/>
        </w:rPr>
        <w:t xml:space="preserve">                      х. </w:t>
      </w:r>
      <w:proofErr w:type="spellStart"/>
      <w:r w:rsidR="00CC6EE2">
        <w:rPr>
          <w:rFonts w:ascii="Times New Roman" w:hAnsi="Times New Roman"/>
          <w:sz w:val="28"/>
        </w:rPr>
        <w:t>Меркуловский</w:t>
      </w:r>
      <w:proofErr w:type="spellEnd"/>
    </w:p>
    <w:p w:rsidR="00235234" w:rsidRDefault="00235234" w:rsidP="00E05B24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235234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34" w:rsidRDefault="00074B61" w:rsidP="00E05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списании начисленных и неуплаченных сумм неустоек (штрафов, пеней)</w:t>
            </w:r>
          </w:p>
        </w:tc>
      </w:tr>
    </w:tbl>
    <w:p w:rsidR="00235234" w:rsidRDefault="00235234" w:rsidP="00E05B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04.07.2018г.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контрактом»:</w:t>
      </w:r>
    </w:p>
    <w:p w:rsidR="00235234" w:rsidRDefault="00235234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Сектору учёта и отчётности администрации</w:t>
      </w:r>
      <w:r w:rsidR="00E05B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Протокола заседания комиссии по поступлению и выбытию активов в целях подготовки решений о списании начисленных и неуплаченных сумм неустоек (штрафов, пеней) от __________ №____, </w:t>
      </w:r>
      <w:r w:rsidR="00D855E5" w:rsidRPr="00D855E5">
        <w:rPr>
          <w:rFonts w:ascii="Times New Roman" w:hAnsi="Times New Roman"/>
          <w:sz w:val="28"/>
        </w:rPr>
        <w:t xml:space="preserve">произвести списание начисленных сумм неустоек (штрафов, пеней) по муниципальному контракту от </w:t>
      </w:r>
      <w:r>
        <w:rPr>
          <w:rFonts w:ascii="Times New Roman" w:hAnsi="Times New Roman"/>
          <w:sz w:val="28"/>
        </w:rPr>
        <w:t xml:space="preserve">_______ № _______, заключенному с _______ (наименование,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ИНН, КПП), в соответствии с требованием (претензией) от _____ № _______. сумму неустойку (штрафа, пени) в размере _________  руб. ____ коп. </w:t>
      </w:r>
      <w:r>
        <w:rPr>
          <w:rFonts w:ascii="Times New Roman" w:hAnsi="Times New Roman"/>
          <w:i/>
          <w:sz w:val="28"/>
        </w:rPr>
        <w:t>(сумма прописью).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распоряжения оставляю за собой.</w:t>
      </w:r>
    </w:p>
    <w:p w:rsidR="00235234" w:rsidRDefault="00235234" w:rsidP="00E05B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855E5" w:rsidRDefault="00D855E5" w:rsidP="00E05B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855E5" w:rsidRDefault="00D855E5" w:rsidP="00E05B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35234" w:rsidRDefault="0073202E" w:rsidP="00E05B2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</w:t>
      </w:r>
      <w:r w:rsidR="00074B61">
        <w:rPr>
          <w:rFonts w:ascii="Times New Roman" w:hAnsi="Times New Roman"/>
          <w:sz w:val="28"/>
        </w:rPr>
        <w:t>дминистрации</w:t>
      </w:r>
      <w:r w:rsidR="00E05B24">
        <w:rPr>
          <w:rFonts w:ascii="Times New Roman" w:hAnsi="Times New Roman"/>
          <w:sz w:val="28"/>
        </w:rPr>
        <w:t xml:space="preserve"> </w:t>
      </w:r>
      <w:proofErr w:type="spellStart"/>
      <w:r w:rsidR="00CC6EE2">
        <w:rPr>
          <w:rFonts w:ascii="Times New Roman" w:hAnsi="Times New Roman"/>
          <w:sz w:val="28"/>
        </w:rPr>
        <w:t>Меркуловского</w:t>
      </w:r>
      <w:proofErr w:type="spellEnd"/>
    </w:p>
    <w:p w:rsidR="00235234" w:rsidRDefault="0073202E" w:rsidP="00E05B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сельского поселения</w:t>
      </w:r>
      <w:r w:rsidR="00074B61">
        <w:rPr>
          <w:rFonts w:ascii="Times New Roman" w:hAnsi="Times New Roman"/>
          <w:sz w:val="28"/>
        </w:rPr>
        <w:t xml:space="preserve"> </w:t>
      </w:r>
      <w:r w:rsidR="00074B61">
        <w:rPr>
          <w:rFonts w:ascii="Times New Roman" w:hAnsi="Times New Roman"/>
          <w:sz w:val="28"/>
        </w:rPr>
        <w:tab/>
      </w:r>
      <w:r w:rsidR="00074B61">
        <w:rPr>
          <w:rFonts w:ascii="Times New Roman" w:hAnsi="Times New Roman"/>
          <w:sz w:val="28"/>
        </w:rPr>
        <w:tab/>
      </w:r>
      <w:r w:rsidR="00074B6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 w:rsidR="00074B6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proofErr w:type="spellStart"/>
      <w:r w:rsidR="00CC6EE2">
        <w:rPr>
          <w:rFonts w:ascii="Times New Roman" w:hAnsi="Times New Roman"/>
          <w:sz w:val="28"/>
        </w:rPr>
        <w:t>Е.А.Мутилина</w:t>
      </w:r>
      <w:proofErr w:type="spellEnd"/>
    </w:p>
    <w:p w:rsidR="00235234" w:rsidRDefault="00074B61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br w:type="page"/>
      </w:r>
    </w:p>
    <w:p w:rsidR="00235234" w:rsidRDefault="00074B61">
      <w:pPr>
        <w:spacing w:after="0" w:line="240" w:lineRule="auto"/>
        <w:ind w:left="4678" w:firstLine="212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 3</w:t>
      </w:r>
    </w:p>
    <w:p w:rsidR="00235234" w:rsidRDefault="00074B61">
      <w:pPr>
        <w:spacing w:after="0" w:line="240" w:lineRule="auto"/>
        <w:ind w:left="4678" w:firstLine="212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</w:t>
      </w:r>
    </w:p>
    <w:p w:rsidR="00235234" w:rsidRDefault="00235234">
      <w:pPr>
        <w:spacing w:after="0" w:line="240" w:lineRule="auto"/>
        <w:ind w:firstLine="567"/>
        <w:jc w:val="center"/>
        <w:rPr>
          <w:rFonts w:ascii="Courier New" w:hAnsi="Courier New"/>
          <w:b/>
          <w:color w:val="444444"/>
          <w:sz w:val="24"/>
        </w:rPr>
      </w:pPr>
    </w:p>
    <w:p w:rsidR="00235234" w:rsidRPr="0073202E" w:rsidRDefault="00074B6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3202E">
        <w:rPr>
          <w:rFonts w:ascii="Times New Roman" w:hAnsi="Times New Roman"/>
          <w:b/>
          <w:sz w:val="24"/>
          <w:szCs w:val="24"/>
        </w:rPr>
        <w:t>УВЕДОМЛЕНИЕ № _______</w:t>
      </w:r>
    </w:p>
    <w:p w:rsidR="00235234" w:rsidRPr="0073202E" w:rsidRDefault="00074B6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3202E">
        <w:rPr>
          <w:rFonts w:ascii="Times New Roman" w:hAnsi="Times New Roman"/>
          <w:b/>
          <w:sz w:val="24"/>
          <w:szCs w:val="24"/>
        </w:rPr>
        <w:t>о списании начисленной и неуплаченной суммы неустоек (штрафов, пеней) по контрактам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170"/>
        <w:gridCol w:w="4157"/>
        <w:gridCol w:w="1595"/>
        <w:gridCol w:w="1105"/>
      </w:tblGrid>
      <w:tr w:rsidR="00235234">
        <w:trPr>
          <w:trHeight w:val="15"/>
        </w:trPr>
        <w:tc>
          <w:tcPr>
            <w:tcW w:w="2354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"___" ________ 20___ г.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rPr>
          <w:trHeight w:val="362"/>
        </w:trPr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заказчика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наименование*)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52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постановки на учет в налоговом органе</w:t>
            </w:r>
          </w:p>
        </w:tc>
        <w:tc>
          <w:tcPr>
            <w:tcW w:w="110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организационно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rPr>
          <w:trHeight w:val="504"/>
        </w:trPr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-правовой формы заказчика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8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hyperlink r:id="rId4" w:anchor="7D20K3" w:history="1">
              <w:r>
                <w:rPr>
                  <w:rFonts w:ascii="Times New Roman" w:hAnsi="Times New Roman"/>
                  <w:sz w:val="24"/>
                  <w:u w:val="single"/>
                </w:rPr>
                <w:t>ОКОПФ</w:t>
              </w:r>
            </w:hyperlink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нахождения заказчика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8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OКТМО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поставщика (подрядчика, исполнителя)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отчество* физического лица /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(сокращенное*) наименование юридического лица)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организационно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52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постановки на учет в налоговом органе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-правовой формы поставщика (подрядчика, исполнителя)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8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 </w:t>
            </w:r>
            <w:hyperlink r:id="rId5" w:anchor="7D20K3" w:history="1">
              <w:r>
                <w:rPr>
                  <w:rFonts w:ascii="Times New Roman" w:hAnsi="Times New Roman"/>
                  <w:sz w:val="24"/>
                  <w:u w:val="single"/>
                </w:rPr>
                <w:t>ОКОПФ</w:t>
              </w:r>
            </w:hyperlink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поставщика (подрядчика, исполнителя)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ОКТMO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 </w:t>
            </w:r>
            <w:hyperlink r:id="rId6" w:anchor="7D20K3" w:history="1">
              <w:r>
                <w:rPr>
                  <w:rFonts w:ascii="Times New Roman" w:hAnsi="Times New Roman"/>
                  <w:sz w:val="24"/>
                  <w:u w:val="single"/>
                </w:rPr>
                <w:t>ОКСМ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235234" w:rsidRDefault="00074B61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444444"/>
          <w:sz w:val="24"/>
        </w:rPr>
        <w:t>Сведения о контракте</w:t>
      </w:r>
    </w:p>
    <w:tbl>
      <w:tblPr>
        <w:tblW w:w="0" w:type="auto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3347"/>
        <w:gridCol w:w="185"/>
        <w:gridCol w:w="1385"/>
        <w:gridCol w:w="2344"/>
      </w:tblGrid>
      <w:tr w:rsidR="00235234">
        <w:trPr>
          <w:trHeight w:val="15"/>
        </w:trPr>
        <w:tc>
          <w:tcPr>
            <w:tcW w:w="2094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532" w:type="dxa"/>
            <w:gridSpan w:val="2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729" w:type="dxa"/>
            <w:gridSpan w:val="2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rPr>
          <w:trHeight w:val="424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контракта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контракта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реестровой записи в реестре контрактов</w:t>
            </w:r>
          </w:p>
        </w:tc>
      </w:tr>
      <w:tr w:rsidR="00235234">
        <w:trPr>
          <w:trHeight w:val="135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235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235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rPr>
          <w:trHeight w:val="454"/>
        </w:trPr>
        <w:tc>
          <w:tcPr>
            <w:tcW w:w="209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 с</w:t>
            </w:r>
          </w:p>
        </w:tc>
        <w:tc>
          <w:tcPr>
            <w:tcW w:w="3532" w:type="dxa"/>
            <w:gridSpan w:val="2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729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 «__» ______ 20__ г. №___</w:t>
            </w:r>
          </w:p>
        </w:tc>
      </w:tr>
      <w:tr w:rsidR="00235234">
        <w:tc>
          <w:tcPr>
            <w:tcW w:w="209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внутреннего распорядительного документа заказчика)</w:t>
            </w:r>
          </w:p>
          <w:p w:rsidR="00235234" w:rsidRDefault="00235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9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9355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 уведомляет о списании начисленных и неуплаченных неустоек (штрафов, пеней) в сумме</w:t>
            </w:r>
          </w:p>
        </w:tc>
      </w:tr>
      <w:tr w:rsidR="00235234">
        <w:tc>
          <w:tcPr>
            <w:tcW w:w="5441" w:type="dxa"/>
            <w:gridSpan w:val="2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70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5441" w:type="dxa"/>
            <w:gridSpan w:val="2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(прописью)</w:t>
            </w:r>
          </w:p>
        </w:tc>
        <w:tc>
          <w:tcPr>
            <w:tcW w:w="1570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34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(цифрами (0,00)</w:t>
            </w:r>
          </w:p>
        </w:tc>
      </w:tr>
    </w:tbl>
    <w:p w:rsidR="00235234" w:rsidRDefault="0023523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116"/>
        <w:gridCol w:w="179"/>
        <w:gridCol w:w="1792"/>
        <w:gridCol w:w="179"/>
        <w:gridCol w:w="2678"/>
      </w:tblGrid>
      <w:tr w:rsidR="00235234">
        <w:tc>
          <w:tcPr>
            <w:tcW w:w="9498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2352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заказчика</w:t>
            </w:r>
          </w:p>
        </w:tc>
      </w:tr>
      <w:tr w:rsidR="00235234">
        <w:tc>
          <w:tcPr>
            <w:tcW w:w="25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(уполномоченное лицо)</w:t>
            </w:r>
          </w:p>
        </w:tc>
        <w:tc>
          <w:tcPr>
            <w:tcW w:w="2116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5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1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78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  <w:tr w:rsidR="00235234">
        <w:tc>
          <w:tcPr>
            <w:tcW w:w="9498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6820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_________________ 20____ г.</w:t>
            </w:r>
          </w:p>
        </w:tc>
        <w:tc>
          <w:tcPr>
            <w:tcW w:w="2678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235234" w:rsidRDefault="00074B6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444444"/>
          <w:sz w:val="24"/>
        </w:rPr>
        <w:t> </w:t>
      </w:r>
    </w:p>
    <w:p w:rsidR="00235234" w:rsidRDefault="00074B61">
      <w:pPr>
        <w:spacing w:after="0" w:line="240" w:lineRule="auto"/>
        <w:ind w:firstLine="480"/>
        <w:jc w:val="both"/>
        <w:rPr>
          <w:rFonts w:ascii="Arial" w:hAnsi="Arial"/>
          <w:sz w:val="24"/>
        </w:rPr>
      </w:pPr>
      <w:r>
        <w:rPr>
          <w:rFonts w:ascii="Courier New" w:hAnsi="Courier New"/>
          <w:sz w:val="18"/>
        </w:rPr>
        <w:t>* Указывается при наличии</w:t>
      </w:r>
      <w:r>
        <w:rPr>
          <w:rFonts w:ascii="Arial" w:hAnsi="Arial"/>
          <w:sz w:val="18"/>
        </w:rPr>
        <w:t>.</w:t>
      </w:r>
    </w:p>
    <w:p w:rsidR="00235234" w:rsidRDefault="00074B61">
      <w:pPr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6"/>
        </w:rPr>
        <w:t> </w:t>
      </w:r>
    </w:p>
    <w:p w:rsidR="00235234" w:rsidRDefault="00074B61">
      <w:pPr>
        <w:spacing w:after="105" w:line="240" w:lineRule="auto"/>
        <w:ind w:firstLine="300"/>
        <w:jc w:val="both"/>
        <w:rPr>
          <w:rFonts w:ascii="Arial" w:hAnsi="Arial"/>
          <w:sz w:val="24"/>
        </w:rPr>
      </w:pPr>
      <w:r>
        <w:rPr>
          <w:rFonts w:ascii="Arial" w:hAnsi="Arial"/>
          <w:sz w:val="18"/>
        </w:rPr>
        <w:t> </w:t>
      </w: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074B61">
      <w:pPr>
        <w:pStyle w:val="a5"/>
        <w:spacing w:after="0"/>
        <w:ind w:firstLine="567"/>
        <w:jc w:val="right"/>
        <w:rPr>
          <w:rFonts w:ascii="Arial" w:hAnsi="Arial"/>
          <w:b/>
        </w:rPr>
      </w:pPr>
      <w:r>
        <w:br w:type="page"/>
      </w:r>
    </w:p>
    <w:p w:rsidR="0073202E" w:rsidRDefault="0073202E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Приложение  №</w:t>
      </w:r>
      <w:proofErr w:type="gramEnd"/>
      <w:r>
        <w:rPr>
          <w:rFonts w:ascii="Times New Roman" w:hAnsi="Times New Roman" w:cs="Times New Roman"/>
        </w:rPr>
        <w:t xml:space="preserve"> 2</w:t>
      </w:r>
    </w:p>
    <w:p w:rsidR="0073202E" w:rsidRDefault="0073202E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</w:t>
      </w:r>
    </w:p>
    <w:p w:rsidR="0073202E" w:rsidRDefault="00CC6EE2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Меркуловского</w:t>
      </w:r>
      <w:proofErr w:type="spellEnd"/>
      <w:r w:rsidR="0073202E">
        <w:rPr>
          <w:rFonts w:ascii="Times New Roman" w:hAnsi="Times New Roman" w:cs="Times New Roman"/>
        </w:rPr>
        <w:t xml:space="preserve"> сельского поселения </w:t>
      </w:r>
    </w:p>
    <w:p w:rsidR="0073202E" w:rsidRDefault="0073202E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Шолоховского района </w:t>
      </w:r>
    </w:p>
    <w:p w:rsidR="0073202E" w:rsidRDefault="0073202E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Ростовской области</w:t>
      </w:r>
    </w:p>
    <w:p w:rsidR="0073202E" w:rsidRDefault="00370FE1" w:rsidP="0073202E">
      <w:pPr>
        <w:pStyle w:val="ac"/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</w:t>
      </w:r>
      <w:r w:rsidR="006B4ED7">
        <w:rPr>
          <w:rFonts w:ascii="Times New Roman" w:hAnsi="Times New Roman" w:cs="Times New Roman"/>
        </w:rPr>
        <w:t>.04.2025 №19</w:t>
      </w:r>
      <w:bookmarkStart w:id="0" w:name="_GoBack"/>
      <w:bookmarkEnd w:id="0"/>
    </w:p>
    <w:p w:rsidR="00235234" w:rsidRDefault="00074B61" w:rsidP="00E05B24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30"/>
        </w:rPr>
        <w:t> </w:t>
      </w:r>
    </w:p>
    <w:p w:rsidR="00235234" w:rsidRDefault="00074B61" w:rsidP="00E05B2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235234" w:rsidRDefault="00074B61" w:rsidP="00E05B2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комиссии по поступлению и выбытию активов в целях подготовки решений о списании начисленных и неуплаченных сумм неустоек (штрафов, пеней)</w:t>
      </w:r>
    </w:p>
    <w:p w:rsidR="00235234" w:rsidRDefault="00074B61" w:rsidP="00E05B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235234" w:rsidRDefault="00CC6EE2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proofErr w:type="spellStart"/>
      <w:r>
        <w:rPr>
          <w:sz w:val="28"/>
        </w:rPr>
        <w:t>Мутилина</w:t>
      </w:r>
      <w:proofErr w:type="spellEnd"/>
      <w:r>
        <w:rPr>
          <w:sz w:val="28"/>
        </w:rPr>
        <w:t xml:space="preserve"> Елена Анатольевна</w:t>
      </w:r>
      <w:r w:rsidR="0073202E">
        <w:rPr>
          <w:sz w:val="28"/>
        </w:rPr>
        <w:t xml:space="preserve"> – глава А</w:t>
      </w:r>
      <w:r w:rsidR="00074B61">
        <w:rPr>
          <w:sz w:val="28"/>
        </w:rPr>
        <w:t xml:space="preserve">дминистрации </w:t>
      </w:r>
      <w:proofErr w:type="spellStart"/>
      <w:r>
        <w:rPr>
          <w:sz w:val="28"/>
        </w:rPr>
        <w:t>Меркуловского</w:t>
      </w:r>
      <w:proofErr w:type="spellEnd"/>
      <w:r w:rsidR="0073202E">
        <w:rPr>
          <w:sz w:val="28"/>
        </w:rPr>
        <w:t xml:space="preserve"> сельского</w:t>
      </w:r>
      <w:r w:rsidR="00074B61">
        <w:rPr>
          <w:sz w:val="28"/>
        </w:rPr>
        <w:t xml:space="preserve"> поселение;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Заместитель председателя Комиссии</w:t>
      </w:r>
    </w:p>
    <w:p w:rsidR="00235234" w:rsidRDefault="00CC6EE2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proofErr w:type="spellStart"/>
      <w:r>
        <w:rPr>
          <w:sz w:val="28"/>
        </w:rPr>
        <w:t>Рыльщткова</w:t>
      </w:r>
      <w:proofErr w:type="spellEnd"/>
      <w:r>
        <w:rPr>
          <w:sz w:val="28"/>
        </w:rPr>
        <w:t xml:space="preserve"> Ирина Сергеевна</w:t>
      </w:r>
      <w:r w:rsidR="00074B61">
        <w:rPr>
          <w:sz w:val="28"/>
        </w:rPr>
        <w:t xml:space="preserve"> </w:t>
      </w:r>
      <w:r w:rsidR="00D855E5">
        <w:rPr>
          <w:sz w:val="28"/>
        </w:rPr>
        <w:t>–</w:t>
      </w:r>
      <w:r w:rsidR="00074B61">
        <w:rPr>
          <w:sz w:val="28"/>
        </w:rPr>
        <w:t xml:space="preserve"> </w:t>
      </w:r>
      <w:r>
        <w:rPr>
          <w:sz w:val="28"/>
          <w:szCs w:val="28"/>
        </w:rPr>
        <w:t>начальник сектора</w:t>
      </w:r>
      <w:r w:rsidR="0073202E" w:rsidRPr="0073202E">
        <w:rPr>
          <w:sz w:val="28"/>
          <w:szCs w:val="28"/>
        </w:rPr>
        <w:t xml:space="preserve"> экономики и финансов</w:t>
      </w:r>
      <w:r w:rsidR="0073202E">
        <w:rPr>
          <w:color w:val="1A1A1A"/>
          <w:sz w:val="28"/>
          <w:highlight w:val="white"/>
        </w:rPr>
        <w:t xml:space="preserve"> </w:t>
      </w:r>
      <w:r w:rsidR="0073202E">
        <w:rPr>
          <w:color w:val="1A1A1A"/>
          <w:sz w:val="28"/>
        </w:rPr>
        <w:t>А</w:t>
      </w:r>
      <w:r w:rsidR="00074B61">
        <w:rPr>
          <w:sz w:val="28"/>
        </w:rPr>
        <w:t xml:space="preserve">дминистрации </w:t>
      </w:r>
      <w:proofErr w:type="spellStart"/>
      <w:r>
        <w:rPr>
          <w:sz w:val="28"/>
        </w:rPr>
        <w:t>Меркуловского</w:t>
      </w:r>
      <w:proofErr w:type="spellEnd"/>
      <w:r w:rsidR="0073202E">
        <w:rPr>
          <w:sz w:val="28"/>
        </w:rPr>
        <w:t xml:space="preserve"> сельского</w:t>
      </w:r>
      <w:r w:rsidR="00074B61">
        <w:rPr>
          <w:sz w:val="28"/>
        </w:rPr>
        <w:t xml:space="preserve"> поселени</w:t>
      </w:r>
      <w:r w:rsidR="0073202E">
        <w:rPr>
          <w:sz w:val="28"/>
        </w:rPr>
        <w:t>я</w:t>
      </w:r>
      <w:r w:rsidR="00074B61">
        <w:rPr>
          <w:color w:val="1A1A1A"/>
          <w:sz w:val="28"/>
          <w:highlight w:val="white"/>
        </w:rPr>
        <w:t>;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color w:val="1A1A1A"/>
          <w:sz w:val="28"/>
          <w:highlight w:val="white"/>
        </w:rPr>
      </w:pPr>
      <w:r>
        <w:rPr>
          <w:sz w:val="28"/>
        </w:rPr>
        <w:t>Секретарь Комиссии</w:t>
      </w:r>
    </w:p>
    <w:p w:rsidR="00235234" w:rsidRDefault="00CC6EE2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Григорьева Ольга Николаевна</w:t>
      </w:r>
      <w:r w:rsidR="00664781">
        <w:rPr>
          <w:sz w:val="28"/>
        </w:rPr>
        <w:t xml:space="preserve"> – ведущий специалист </w:t>
      </w:r>
      <w:r w:rsidR="0073202E">
        <w:rPr>
          <w:sz w:val="28"/>
        </w:rPr>
        <w:t>А</w:t>
      </w:r>
      <w:r w:rsidR="00074B61">
        <w:rPr>
          <w:sz w:val="28"/>
        </w:rPr>
        <w:t xml:space="preserve">дминистрации </w:t>
      </w:r>
      <w:proofErr w:type="spellStart"/>
      <w:r>
        <w:rPr>
          <w:sz w:val="28"/>
        </w:rPr>
        <w:t>Меркуловского</w:t>
      </w:r>
      <w:proofErr w:type="spellEnd"/>
      <w:r w:rsidR="0073202E">
        <w:rPr>
          <w:sz w:val="28"/>
        </w:rPr>
        <w:t xml:space="preserve"> сельского</w:t>
      </w:r>
      <w:r w:rsidR="00074B61">
        <w:rPr>
          <w:sz w:val="28"/>
        </w:rPr>
        <w:t xml:space="preserve"> по</w:t>
      </w:r>
      <w:r w:rsidR="0073202E">
        <w:rPr>
          <w:sz w:val="28"/>
        </w:rPr>
        <w:t>селения</w:t>
      </w:r>
      <w:r w:rsidR="00074B61">
        <w:rPr>
          <w:sz w:val="28"/>
        </w:rPr>
        <w:t>;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Члены Комиссии: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proofErr w:type="spellStart"/>
      <w:r w:rsidR="00CC6EE2">
        <w:rPr>
          <w:sz w:val="28"/>
        </w:rPr>
        <w:t>Зеленькова</w:t>
      </w:r>
      <w:proofErr w:type="spellEnd"/>
      <w:r w:rsidR="00CC6EE2">
        <w:rPr>
          <w:sz w:val="28"/>
        </w:rPr>
        <w:t xml:space="preserve"> Наталья Николаевна</w:t>
      </w:r>
      <w:r>
        <w:rPr>
          <w:sz w:val="28"/>
        </w:rPr>
        <w:t xml:space="preserve"> – </w:t>
      </w:r>
      <w:r w:rsidR="0073202E">
        <w:rPr>
          <w:sz w:val="28"/>
        </w:rPr>
        <w:t>главный специалист А</w:t>
      </w:r>
      <w:r>
        <w:rPr>
          <w:sz w:val="28"/>
        </w:rPr>
        <w:t xml:space="preserve">дминистрации </w:t>
      </w:r>
      <w:proofErr w:type="spellStart"/>
      <w:r w:rsidR="00CC6EE2">
        <w:rPr>
          <w:sz w:val="28"/>
        </w:rPr>
        <w:t>Меркуловского</w:t>
      </w:r>
      <w:proofErr w:type="spellEnd"/>
      <w:r w:rsidR="0073202E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–</w:t>
      </w:r>
      <w:r w:rsidR="00D855E5">
        <w:rPr>
          <w:sz w:val="28"/>
        </w:rPr>
        <w:t xml:space="preserve"> </w:t>
      </w:r>
      <w:r w:rsidR="00CC6EE2">
        <w:rPr>
          <w:sz w:val="28"/>
        </w:rPr>
        <w:t>Никонова Светлана Дмитриевна</w:t>
      </w:r>
      <w:r w:rsidR="0073202E">
        <w:rPr>
          <w:sz w:val="28"/>
        </w:rPr>
        <w:t xml:space="preserve"> - ведущий специалист А</w:t>
      </w:r>
      <w:r>
        <w:rPr>
          <w:sz w:val="28"/>
        </w:rPr>
        <w:t xml:space="preserve">дминистрации </w:t>
      </w:r>
      <w:proofErr w:type="spellStart"/>
      <w:r w:rsidR="00CC6EE2">
        <w:rPr>
          <w:sz w:val="28"/>
        </w:rPr>
        <w:t>Меркуловского</w:t>
      </w:r>
      <w:proofErr w:type="spellEnd"/>
      <w:r w:rsidR="0073202E">
        <w:rPr>
          <w:sz w:val="28"/>
        </w:rPr>
        <w:t xml:space="preserve"> сельского</w:t>
      </w:r>
      <w:r>
        <w:rPr>
          <w:sz w:val="28"/>
        </w:rPr>
        <w:t xml:space="preserve"> </w:t>
      </w:r>
      <w:r w:rsidR="0073202E">
        <w:rPr>
          <w:sz w:val="28"/>
        </w:rPr>
        <w:t>поселения</w:t>
      </w:r>
      <w:r>
        <w:rPr>
          <w:sz w:val="28"/>
        </w:rPr>
        <w:t>.</w:t>
      </w:r>
    </w:p>
    <w:p w:rsidR="00235234" w:rsidRDefault="00235234">
      <w:pPr>
        <w:pStyle w:val="a5"/>
        <w:spacing w:after="0"/>
        <w:ind w:firstLine="709"/>
        <w:jc w:val="both"/>
        <w:rPr>
          <w:sz w:val="28"/>
        </w:rPr>
      </w:pPr>
    </w:p>
    <w:sectPr w:rsidR="00235234" w:rsidSect="002A5029">
      <w:pgSz w:w="11908" w:h="16848"/>
      <w:pgMar w:top="709" w:right="850" w:bottom="85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234"/>
    <w:rsid w:val="00074B61"/>
    <w:rsid w:val="00235234"/>
    <w:rsid w:val="002A5029"/>
    <w:rsid w:val="00370FE1"/>
    <w:rsid w:val="003F40E6"/>
    <w:rsid w:val="004518D5"/>
    <w:rsid w:val="004A7A3B"/>
    <w:rsid w:val="00664781"/>
    <w:rsid w:val="00674666"/>
    <w:rsid w:val="006B4A80"/>
    <w:rsid w:val="006B4ED7"/>
    <w:rsid w:val="0073202E"/>
    <w:rsid w:val="007533FC"/>
    <w:rsid w:val="0085123C"/>
    <w:rsid w:val="00A83258"/>
    <w:rsid w:val="00AE57F2"/>
    <w:rsid w:val="00CC6EE2"/>
    <w:rsid w:val="00D10358"/>
    <w:rsid w:val="00D855E5"/>
    <w:rsid w:val="00E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26D8"/>
  <w15:docId w15:val="{225FB1D6-CEFA-464C-A6CC-EDA80BDD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5234"/>
  </w:style>
  <w:style w:type="paragraph" w:styleId="10">
    <w:name w:val="heading 1"/>
    <w:next w:val="a"/>
    <w:link w:val="11"/>
    <w:uiPriority w:val="9"/>
    <w:qFormat/>
    <w:rsid w:val="0023523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3523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3523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3523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3523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5234"/>
  </w:style>
  <w:style w:type="paragraph" w:styleId="21">
    <w:name w:val="toc 2"/>
    <w:next w:val="a"/>
    <w:link w:val="22"/>
    <w:uiPriority w:val="39"/>
    <w:rsid w:val="0023523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3523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3523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52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3523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52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523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5234"/>
    <w:rPr>
      <w:rFonts w:ascii="XO Thames" w:hAnsi="XO Thames"/>
      <w:sz w:val="28"/>
    </w:rPr>
  </w:style>
  <w:style w:type="paragraph" w:customStyle="1" w:styleId="Endnote">
    <w:name w:val="Endnote"/>
    <w:link w:val="Endnote0"/>
    <w:rsid w:val="0023523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3523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3523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23523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235234"/>
    <w:rPr>
      <w:rFonts w:ascii="Segoe UI" w:hAnsi="Segoe UI"/>
      <w:sz w:val="18"/>
    </w:rPr>
  </w:style>
  <w:style w:type="paragraph" w:customStyle="1" w:styleId="12">
    <w:name w:val="Основной шрифт абзаца1"/>
    <w:rsid w:val="00235234"/>
  </w:style>
  <w:style w:type="paragraph" w:styleId="31">
    <w:name w:val="toc 3"/>
    <w:next w:val="a"/>
    <w:link w:val="32"/>
    <w:uiPriority w:val="39"/>
    <w:rsid w:val="0023523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35234"/>
    <w:rPr>
      <w:rFonts w:ascii="XO Thames" w:hAnsi="XO Thames"/>
      <w:sz w:val="28"/>
    </w:rPr>
  </w:style>
  <w:style w:type="paragraph" w:styleId="a5">
    <w:name w:val="Normal (Web)"/>
    <w:basedOn w:val="a"/>
    <w:link w:val="a6"/>
    <w:rsid w:val="0023523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23523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3523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35234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235234"/>
    <w:rPr>
      <w:color w:val="0000FF"/>
      <w:u w:val="single"/>
    </w:rPr>
  </w:style>
  <w:style w:type="character" w:styleId="a7">
    <w:name w:val="Hyperlink"/>
    <w:basedOn w:val="a0"/>
    <w:link w:val="13"/>
    <w:rsid w:val="00235234"/>
    <w:rPr>
      <w:color w:val="0000FF"/>
      <w:u w:val="single"/>
    </w:rPr>
  </w:style>
  <w:style w:type="paragraph" w:customStyle="1" w:styleId="Footnote">
    <w:name w:val="Footnote"/>
    <w:link w:val="Footnote0"/>
    <w:rsid w:val="0023523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3523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3523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352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523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3523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3523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523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3523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523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3523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523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23523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3523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23523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23523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3523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35234"/>
    <w:rPr>
      <w:rFonts w:ascii="XO Thames" w:hAnsi="XO Thames"/>
      <w:b/>
      <w:sz w:val="28"/>
    </w:rPr>
  </w:style>
  <w:style w:type="paragraph" w:customStyle="1" w:styleId="ac">
    <w:name w:val="Содержимое таблицы"/>
    <w:basedOn w:val="a"/>
    <w:rsid w:val="0073202E"/>
    <w:pPr>
      <w:suppressLineNumbers/>
      <w:overflowPunct w:val="0"/>
      <w:autoSpaceDE w:val="0"/>
      <w:spacing w:after="0" w:line="240" w:lineRule="auto"/>
      <w:textAlignment w:val="baseline"/>
    </w:pPr>
    <w:rPr>
      <w:rFonts w:ascii="Times New Roman CYR" w:hAnsi="Times New Roman CYR" w:cs="Times New Roman CYR"/>
      <w:color w:val="auto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42501280" TargetMode="External"/><Relationship Id="rId5" Type="http://schemas.openxmlformats.org/officeDocument/2006/relationships/hyperlink" Target="https://docs.cntd.ru/document/1200096794" TargetMode="External"/><Relationship Id="rId4" Type="http://schemas.openxmlformats.org/officeDocument/2006/relationships/hyperlink" Target="https://docs.cntd.ru/document/1200096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2025-04-10T12:06:00Z</cp:lastPrinted>
  <dcterms:created xsi:type="dcterms:W3CDTF">2025-04-09T09:37:00Z</dcterms:created>
  <dcterms:modified xsi:type="dcterms:W3CDTF">2025-04-10T12:12:00Z</dcterms:modified>
</cp:coreProperties>
</file>