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71" w:rsidRDefault="002D5DF0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-720090</wp:posOffset>
            </wp:positionV>
            <wp:extent cx="2461895" cy="1033780"/>
            <wp:effectExtent l="0" t="0" r="0" b="0"/>
            <wp:wrapSquare wrapText="largest"/>
            <wp:docPr id="1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071" w:rsidRDefault="00E62071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</w:p>
    <w:p w:rsidR="00E62071" w:rsidRDefault="00E62071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</w:p>
    <w:p w:rsidR="00B337DF" w:rsidRDefault="00B337DF" w:rsidP="00B337DF">
      <w:pPr>
        <w:pStyle w:val="a9"/>
        <w:shd w:val="clear" w:color="auto" w:fill="FFFFFF"/>
        <w:spacing w:beforeAutospacing="0" w:afterAutospacing="0" w:line="276" w:lineRule="auto"/>
        <w:ind w:left="709" w:firstLine="709"/>
        <w:jc w:val="center"/>
      </w:pPr>
      <w:r>
        <w:rPr>
          <w:b/>
          <w:bCs/>
          <w:sz w:val="28"/>
          <w:szCs w:val="28"/>
        </w:rPr>
        <w:t>БЕЗОПАСНОСТЬ ДЕТЕЙ –  ЗАБОТА ВЗРОСЛЫХ!</w:t>
      </w:r>
    </w:p>
    <w:p w:rsidR="00B337DF" w:rsidRDefault="00B337DF" w:rsidP="00B337DF">
      <w:pPr>
        <w:pStyle w:val="a9"/>
        <w:shd w:val="clear" w:color="auto" w:fill="FFFFFF"/>
        <w:spacing w:beforeAutospacing="0" w:afterAutospacing="0" w:line="276" w:lineRule="auto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(памятка для врачей педиатров)</w:t>
      </w:r>
    </w:p>
    <w:p w:rsidR="00B337DF" w:rsidRDefault="00B337DF" w:rsidP="00B337DF">
      <w:pPr>
        <w:pStyle w:val="a9"/>
        <w:shd w:val="clear" w:color="auto" w:fill="FFFFFF"/>
        <w:spacing w:beforeAutospacing="0" w:afterAutospacing="0" w:line="276" w:lineRule="auto"/>
        <w:jc w:val="center"/>
        <w:rPr>
          <w:b/>
          <w:bCs/>
          <w:sz w:val="28"/>
          <w:szCs w:val="28"/>
        </w:rPr>
      </w:pPr>
      <w:bookmarkStart w:id="0" w:name="_GoBack"/>
      <w:r>
        <w:rPr>
          <w:noProof/>
          <w:lang w:bidi="ar-SA"/>
        </w:rPr>
        <w:drawing>
          <wp:anchor distT="0" distB="0" distL="133350" distR="114300" simplePos="0" relativeHeight="251658752" behindDoc="0" locked="0" layoutInCell="1" allowOverlap="1" wp14:anchorId="2247284A" wp14:editId="1EE164B8">
            <wp:simplePos x="0" y="0"/>
            <wp:positionH relativeFrom="column">
              <wp:posOffset>441960</wp:posOffset>
            </wp:positionH>
            <wp:positionV relativeFrom="paragraph">
              <wp:posOffset>238125</wp:posOffset>
            </wp:positionV>
            <wp:extent cx="2561590" cy="1800225"/>
            <wp:effectExtent l="0" t="0" r="0" b="0"/>
            <wp:wrapSquare wrapText="bothSides"/>
            <wp:docPr id="2" name="Рисунок 4" descr="&amp;yacy;&amp;ncy;&amp;dcy;&amp;iecy;&amp;kcy;&amp;scy; &amp;kcy;&amp;acy;&amp;rcy;&amp;tcy;&amp;icy;&amp;ncy;&amp;kcy;&amp;icy; &amp;pcy;&amp;rcy;&amp;ocy;&amp;fcy;&amp;icy;&amp;lcy;&amp;acy;&amp;kcy;&amp;tcy;&amp;icy;&amp;kcy;&amp;acy; &amp;ucy;&amp;dcy;&amp;ucy;&amp;shcy;&amp;iecy;&amp;ncy;&amp;icy;&amp;yacy; &amp;gcy;&amp;rcy;&amp;ucy;&amp;dcy;&amp;ncy;&amp;ycy;&amp;khcy; &amp;pcy;&amp;rcy;&amp;icy; &amp;kcy;&amp;ocy;&amp;rcy;&amp;mcy;&amp;lcy;&amp;iecy;&amp;n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&amp;yacy;&amp;ncy;&amp;dcy;&amp;iecy;&amp;kcy;&amp;scy; &amp;kcy;&amp;acy;&amp;rcy;&amp;tcy;&amp;icy;&amp;ncy;&amp;kcy;&amp;icy; &amp;pcy;&amp;rcy;&amp;ocy;&amp;fcy;&amp;icy;&amp;lcy;&amp;acy;&amp;kcy;&amp;tcy;&amp;icy;&amp;kcy;&amp;acy; &amp;ucy;&amp;dcy;&amp;ucy;&amp;shcy;&amp;iecy;&amp;ncy;&amp;icy;&amp;yacy; &amp;gcy;&amp;rcy;&amp;ucy;&amp;dcy;&amp;ncy;&amp;ycy;&amp;khcy; &amp;pcy;&amp;rcy;&amp;icy; &amp;kcy;&amp;ocy;&amp;rcy;&amp;mcy;&amp;lcy;&amp;iecy;&amp;n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337DF" w:rsidRDefault="00B337DF" w:rsidP="00B337DF">
      <w:pPr>
        <w:pStyle w:val="a9"/>
        <w:shd w:val="clear" w:color="auto" w:fill="FFFFFF"/>
        <w:spacing w:beforeAutospacing="0" w:afterAutospacing="0" w:line="276" w:lineRule="auto"/>
        <w:ind w:left="709" w:firstLine="709"/>
        <w:jc w:val="both"/>
      </w:pPr>
      <w:r>
        <w:rPr>
          <w:sz w:val="28"/>
          <w:szCs w:val="28"/>
        </w:rPr>
        <w:t xml:space="preserve">Внешние причины (не связанные с состоянием здоровья) вызывают смерть детей до года не часто, но составляют до 30-35% от всех причин детской смертности. Риск внезапной смерти в кроватке максимален у детей в возрасте 2-4 месяцев, постепенно снижается к 6 – 9 месяцам. </w:t>
      </w:r>
    </w:p>
    <w:p w:rsidR="00B337DF" w:rsidRDefault="00B337DF" w:rsidP="00B337DF">
      <w:pPr>
        <w:pStyle w:val="a9"/>
        <w:shd w:val="clear" w:color="auto" w:fill="FFFFFF"/>
        <w:spacing w:beforeAutospacing="0" w:afterAutospacing="0" w:line="276" w:lineRule="auto"/>
        <w:ind w:left="709"/>
        <w:jc w:val="both"/>
      </w:pPr>
      <w:r>
        <w:rPr>
          <w:sz w:val="28"/>
          <w:szCs w:val="28"/>
        </w:rPr>
        <w:tab/>
        <w:t>Удушение ребенка происходит зачастую при нахождении ребёнка в одной постели с матерью.</w:t>
      </w:r>
    </w:p>
    <w:p w:rsidR="00B337DF" w:rsidRDefault="00B337DF" w:rsidP="00B337DF">
      <w:pPr>
        <w:pStyle w:val="a9"/>
        <w:shd w:val="clear" w:color="auto" w:fill="FFFFFF"/>
        <w:spacing w:beforeAutospacing="0" w:afterAutospacing="0" w:line="276" w:lineRule="auto"/>
        <w:ind w:left="709"/>
        <w:jc w:val="both"/>
      </w:pPr>
      <w:r>
        <w:rPr>
          <w:sz w:val="28"/>
          <w:szCs w:val="28"/>
        </w:rPr>
        <w:tab/>
        <w:t xml:space="preserve">Случайное придавливание ребенка во сне происходит при закрытии отверстий носа и рта мягким предметом. Чаще это происходит в первые месяцы его жизни, когда у ребенка нет силы повернуть голову в сторону, чтобы дышать. В результате перекрытия дыхательных путей и прекращения подачи кислорода повышается уровень углекислого газа и наступает асфиксия – удушение ребенка. </w:t>
      </w:r>
    </w:p>
    <w:p w:rsidR="00B337DF" w:rsidRDefault="00B337DF" w:rsidP="00B337DF">
      <w:pPr>
        <w:pStyle w:val="a9"/>
        <w:shd w:val="clear" w:color="auto" w:fill="FFFFFF"/>
        <w:spacing w:beforeAutospacing="0" w:afterAutospacing="0" w:line="276" w:lineRule="auto"/>
        <w:ind w:left="709"/>
        <w:jc w:val="both"/>
      </w:pPr>
      <w:r>
        <w:rPr>
          <w:sz w:val="28"/>
          <w:szCs w:val="28"/>
        </w:rPr>
        <w:tab/>
        <w:t>Курение родителей также является дополнительным фактором, способствующим вдыханию ребенком отработанного воздуха с высоким содержанием углекислого газа.</w:t>
      </w:r>
    </w:p>
    <w:p w:rsidR="00B337DF" w:rsidRDefault="00B337DF" w:rsidP="00B337DF">
      <w:pPr>
        <w:pStyle w:val="a9"/>
        <w:shd w:val="clear" w:color="auto" w:fill="FFFFFF"/>
        <w:spacing w:beforeAutospacing="0" w:afterAutospacing="0" w:line="276" w:lineRule="auto"/>
        <w:ind w:left="709"/>
        <w:jc w:val="both"/>
      </w:pPr>
      <w:r>
        <w:rPr>
          <w:sz w:val="28"/>
          <w:szCs w:val="28"/>
        </w:rPr>
        <w:tab/>
        <w:t xml:space="preserve">Другой причиной смерти детей до года является Аспирация -  попадание в дыхательные пути инородного тела при вдохе (молоко, молочная смесь, кусочки пищи, содержимое желудка).  </w:t>
      </w:r>
    </w:p>
    <w:p w:rsidR="00B337DF" w:rsidRDefault="00B337DF" w:rsidP="00B337DF">
      <w:pPr>
        <w:pStyle w:val="a9"/>
        <w:shd w:val="clear" w:color="auto" w:fill="FFFFFF"/>
        <w:spacing w:beforeAutospacing="0" w:afterAutospacing="0" w:line="276" w:lineRule="auto"/>
        <w:ind w:left="709"/>
        <w:jc w:val="both"/>
      </w:pPr>
      <w:r>
        <w:rPr>
          <w:sz w:val="28"/>
          <w:szCs w:val="28"/>
        </w:rPr>
        <w:tab/>
        <w:t xml:space="preserve">Это происходит при неправильном положении ребенка во время кормления и при обильном срыгивании. Когда голова ребенка запрокинута назад, затрудняется процесс глотания, а также, если носовые ходы во время кормления перекрываются молочной железой, ребенок пытается вдохнуть ртом и молоко попадает в дыхательные пути. </w:t>
      </w:r>
    </w:p>
    <w:p w:rsidR="00B337DF" w:rsidRDefault="00B337DF" w:rsidP="00B337DF">
      <w:pPr>
        <w:pStyle w:val="a9"/>
        <w:shd w:val="clear" w:color="auto" w:fill="FFFFFF"/>
        <w:spacing w:beforeAutospacing="0" w:afterAutospacing="0" w:line="276" w:lineRule="auto"/>
        <w:ind w:left="709"/>
        <w:jc w:val="both"/>
      </w:pPr>
      <w:r>
        <w:rPr>
          <w:b/>
          <w:bCs/>
          <w:sz w:val="28"/>
          <w:szCs w:val="28"/>
        </w:rPr>
        <w:tab/>
        <w:t>Обстоятельства и внешние факторы:</w:t>
      </w:r>
    </w:p>
    <w:p w:rsidR="00B337DF" w:rsidRDefault="00B337DF" w:rsidP="00B337DF">
      <w:pPr>
        <w:pStyle w:val="a9"/>
        <w:numPr>
          <w:ilvl w:val="0"/>
          <w:numId w:val="3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>мать моложе 25 лет или одинокая мать;</w:t>
      </w:r>
    </w:p>
    <w:p w:rsidR="00B337DF" w:rsidRDefault="00B337DF" w:rsidP="00B337DF">
      <w:pPr>
        <w:pStyle w:val="a9"/>
        <w:numPr>
          <w:ilvl w:val="0"/>
          <w:numId w:val="3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>отсутствие соответствующего ухода за ребенком: наличие опрелостей, контактного дерматита, наличие грязной или неопрятной одежды;</w:t>
      </w:r>
    </w:p>
    <w:p w:rsidR="00B337DF" w:rsidRDefault="00B337DF" w:rsidP="00B337DF">
      <w:pPr>
        <w:pStyle w:val="a9"/>
        <w:numPr>
          <w:ilvl w:val="0"/>
          <w:numId w:val="3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>наличие каких-либо признаков плохого обращения, пренебрежительное отношение к питанию и общему состоянию ребенка;</w:t>
      </w:r>
    </w:p>
    <w:p w:rsidR="00B337DF" w:rsidRDefault="00B337DF" w:rsidP="00B337DF">
      <w:pPr>
        <w:pStyle w:val="a9"/>
        <w:numPr>
          <w:ilvl w:val="0"/>
          <w:numId w:val="3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>физическое и психическое истощение, недостаточное питание самой матери, курение.</w:t>
      </w:r>
    </w:p>
    <w:p w:rsidR="00B337DF" w:rsidRDefault="00B337DF" w:rsidP="00B337DF">
      <w:pPr>
        <w:pStyle w:val="a9"/>
        <w:shd w:val="clear" w:color="auto" w:fill="FFFFFF"/>
        <w:spacing w:beforeAutospacing="0" w:afterAutospacing="0" w:line="276" w:lineRule="auto"/>
        <w:ind w:left="709"/>
        <w:jc w:val="both"/>
        <w:rPr>
          <w:b/>
          <w:bCs/>
        </w:rPr>
      </w:pPr>
      <w:r>
        <w:rPr>
          <w:noProof/>
          <w:lang w:bidi="ar-SA"/>
        </w:rPr>
        <w:drawing>
          <wp:anchor distT="0" distB="0" distL="133350" distR="123190" simplePos="0" relativeHeight="251659776" behindDoc="0" locked="0" layoutInCell="1" allowOverlap="1" wp14:anchorId="47E1A569" wp14:editId="36937A52">
            <wp:simplePos x="0" y="0"/>
            <wp:positionH relativeFrom="column">
              <wp:posOffset>3415665</wp:posOffset>
            </wp:positionH>
            <wp:positionV relativeFrom="paragraph">
              <wp:posOffset>22860</wp:posOffset>
            </wp:positionV>
            <wp:extent cx="2676525" cy="1261110"/>
            <wp:effectExtent l="0" t="0" r="0" b="0"/>
            <wp:wrapSquare wrapText="bothSides"/>
            <wp:docPr id="3" name="Рисунок 1" descr="&amp;Acy;&amp;scy;&amp;fcy;&amp;icy;&amp;kcy;&amp;scy;&amp;icy;&amp;ya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&amp;Acy;&amp;scy;&amp;fcy;&amp;icy;&amp;kcy;&amp;scy;&amp;icy;&amp;ya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0250" b="30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ab/>
        <w:t>Факторы риска:</w:t>
      </w:r>
    </w:p>
    <w:p w:rsidR="00B337DF" w:rsidRDefault="00B337DF" w:rsidP="00B337DF">
      <w:pPr>
        <w:pStyle w:val="a9"/>
        <w:numPr>
          <w:ilvl w:val="0"/>
          <w:numId w:val="3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 xml:space="preserve">вредные привычки матери (злоупотребление алкоголем, курение); наркомания и </w:t>
      </w:r>
      <w:proofErr w:type="spellStart"/>
      <w:r>
        <w:rPr>
          <w:sz w:val="28"/>
          <w:szCs w:val="28"/>
        </w:rPr>
        <w:t>табакокурение</w:t>
      </w:r>
      <w:proofErr w:type="spellEnd"/>
      <w:r>
        <w:rPr>
          <w:sz w:val="28"/>
          <w:szCs w:val="28"/>
        </w:rPr>
        <w:t xml:space="preserve"> матери во время беременности, и после рождения ребенка; </w:t>
      </w:r>
    </w:p>
    <w:p w:rsidR="00B337DF" w:rsidRDefault="00B337DF" w:rsidP="00B337DF">
      <w:pPr>
        <w:pStyle w:val="a9"/>
        <w:numPr>
          <w:ilvl w:val="0"/>
          <w:numId w:val="3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>несвоевременное обращение за медицинской помощью;</w:t>
      </w:r>
    </w:p>
    <w:p w:rsidR="00B337DF" w:rsidRDefault="00B337DF" w:rsidP="00B337DF">
      <w:pPr>
        <w:pStyle w:val="a9"/>
        <w:numPr>
          <w:ilvl w:val="0"/>
          <w:numId w:val="3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 xml:space="preserve">недостаточная санитарная культура;   </w:t>
      </w:r>
    </w:p>
    <w:p w:rsidR="00B337DF" w:rsidRDefault="00B337DF" w:rsidP="00B337DF">
      <w:pPr>
        <w:pStyle w:val="a9"/>
        <w:numPr>
          <w:ilvl w:val="0"/>
          <w:numId w:val="3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>отказ матери от госпитализации ребенка;</w:t>
      </w:r>
    </w:p>
    <w:p w:rsidR="00B337DF" w:rsidRDefault="00B337DF" w:rsidP="00B337DF">
      <w:pPr>
        <w:pStyle w:val="a9"/>
        <w:numPr>
          <w:ilvl w:val="0"/>
          <w:numId w:val="3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 xml:space="preserve">условия сна ребенка: сон в «непривычном положении на животе»;  </w:t>
      </w:r>
    </w:p>
    <w:p w:rsidR="00B337DF" w:rsidRDefault="00B337DF" w:rsidP="00B337DF">
      <w:pPr>
        <w:pStyle w:val="a9"/>
        <w:numPr>
          <w:ilvl w:val="0"/>
          <w:numId w:val="3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>частые и длительные эпизоды задержки дыхания у ребенка;</w:t>
      </w:r>
    </w:p>
    <w:p w:rsidR="00B337DF" w:rsidRDefault="00B337DF" w:rsidP="00B337DF">
      <w:pPr>
        <w:pStyle w:val="a9"/>
        <w:numPr>
          <w:ilvl w:val="0"/>
          <w:numId w:val="3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>мягкая кровать, мягкие игрушки, перина, подушка;</w:t>
      </w:r>
    </w:p>
    <w:p w:rsidR="00B337DF" w:rsidRDefault="00B337DF" w:rsidP="00B337DF">
      <w:pPr>
        <w:pStyle w:val="a9"/>
        <w:numPr>
          <w:ilvl w:val="0"/>
          <w:numId w:val="3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 xml:space="preserve">перегревание или переохлаждение ребенка. </w:t>
      </w:r>
    </w:p>
    <w:p w:rsidR="00B337DF" w:rsidRDefault="00B337DF" w:rsidP="00B337DF">
      <w:pPr>
        <w:pStyle w:val="a9"/>
        <w:shd w:val="clear" w:color="auto" w:fill="FFFFFF"/>
        <w:spacing w:beforeAutospacing="0" w:afterAutospacing="0" w:line="276" w:lineRule="auto"/>
        <w:ind w:left="709"/>
        <w:jc w:val="both"/>
      </w:pPr>
      <w:r>
        <w:rPr>
          <w:b/>
          <w:bCs/>
          <w:sz w:val="28"/>
          <w:szCs w:val="28"/>
        </w:rPr>
        <w:tab/>
        <w:t xml:space="preserve">Социально-экономические и социально – медицинские аспекты: </w:t>
      </w:r>
      <w:r>
        <w:rPr>
          <w:sz w:val="28"/>
          <w:szCs w:val="28"/>
        </w:rPr>
        <w:t xml:space="preserve">уровень образования, состояние здоровья родителей, условия жизни, профессия, число детей, частота обращений к врачу, медицинская активность, злоупотребление членами семьи алкоголем или употребление наркотиков.      </w:t>
      </w:r>
      <w:r>
        <w:rPr>
          <w:b/>
          <w:bCs/>
          <w:sz w:val="28"/>
          <w:szCs w:val="28"/>
        </w:rPr>
        <w:t xml:space="preserve">                                            </w:t>
      </w:r>
    </w:p>
    <w:p w:rsidR="00B337DF" w:rsidRDefault="00B337DF" w:rsidP="00B337DF">
      <w:pPr>
        <w:pStyle w:val="a9"/>
        <w:shd w:val="clear" w:color="auto" w:fill="FFFFFF"/>
        <w:spacing w:beforeAutospacing="0" w:afterAutospacing="0" w:line="276" w:lineRule="auto"/>
        <w:ind w:left="709"/>
        <w:jc w:val="both"/>
      </w:pPr>
      <w:r>
        <w:rPr>
          <w:b/>
          <w:bCs/>
          <w:sz w:val="28"/>
          <w:szCs w:val="28"/>
        </w:rPr>
        <w:tab/>
        <w:t>В целях недопущения смерти новорожденных и грудных детей от внешних причин необходимо</w:t>
      </w:r>
      <w:r>
        <w:rPr>
          <w:sz w:val="28"/>
          <w:szCs w:val="28"/>
        </w:rPr>
        <w:t xml:space="preserve"> в «школах» беременных при женских консультациях, в беседах неонатологов с родильницами в акушерских стационарах, дородовом и послеродовом патронажах педиатров </w:t>
      </w:r>
      <w:r>
        <w:rPr>
          <w:b/>
          <w:bCs/>
          <w:sz w:val="28"/>
          <w:szCs w:val="28"/>
        </w:rPr>
        <w:t>проводить беседы по вопросам безопасного воспитания новорожденных и грудных детей, обратив особое внимание:</w:t>
      </w:r>
    </w:p>
    <w:p w:rsidR="00B337DF" w:rsidRDefault="00B337DF" w:rsidP="00B337DF">
      <w:pPr>
        <w:pStyle w:val="a9"/>
        <w:numPr>
          <w:ilvl w:val="0"/>
          <w:numId w:val="4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>на недопустимость оставления ребенка в кровати родителей на период ночного сна;</w:t>
      </w:r>
    </w:p>
    <w:p w:rsidR="00B337DF" w:rsidRDefault="00B337DF" w:rsidP="00B337DF">
      <w:pPr>
        <w:pStyle w:val="a9"/>
        <w:numPr>
          <w:ilvl w:val="0"/>
          <w:numId w:val="4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>правила кормления новорожденных, профилактики срыгивания и аспирации желудочным содержимым.</w:t>
      </w:r>
    </w:p>
    <w:p w:rsidR="00B337DF" w:rsidRDefault="00B337DF" w:rsidP="00B337DF">
      <w:pPr>
        <w:pStyle w:val="a9"/>
        <w:shd w:val="clear" w:color="auto" w:fill="FFFFFF"/>
        <w:spacing w:beforeAutospacing="0" w:afterAutospacing="0" w:line="276" w:lineRule="auto"/>
        <w:ind w:left="709"/>
        <w:jc w:val="both"/>
      </w:pPr>
      <w:r>
        <w:rPr>
          <w:sz w:val="28"/>
          <w:szCs w:val="28"/>
        </w:rPr>
        <w:tab/>
        <w:t xml:space="preserve">В медицинской документации новорожденного должна быть отметка о проведенной беседе с росписью родителей.   </w:t>
      </w:r>
    </w:p>
    <w:p w:rsidR="00B337DF" w:rsidRDefault="00B337DF" w:rsidP="00B337DF">
      <w:pPr>
        <w:pStyle w:val="a9"/>
        <w:shd w:val="clear" w:color="auto" w:fill="FFFFFF"/>
        <w:spacing w:beforeAutospacing="0" w:afterAutospacing="0" w:line="276" w:lineRule="auto"/>
        <w:ind w:left="709"/>
        <w:jc w:val="both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Особое внимание в работе муниципальных межведомственных комиссий по делам несовершеннолетних (КДН) уделять:</w:t>
      </w:r>
    </w:p>
    <w:p w:rsidR="00B337DF" w:rsidRDefault="00B337DF" w:rsidP="00B337DF">
      <w:pPr>
        <w:pStyle w:val="a9"/>
        <w:numPr>
          <w:ilvl w:val="0"/>
          <w:numId w:val="5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>профилактике несчастных случаев среди детей раннего возраста в семьях высокого социального риска с привлечением общественности;</w:t>
      </w:r>
    </w:p>
    <w:p w:rsidR="00B337DF" w:rsidRDefault="00B337DF" w:rsidP="00B337DF">
      <w:pPr>
        <w:pStyle w:val="a9"/>
        <w:numPr>
          <w:ilvl w:val="0"/>
          <w:numId w:val="5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>повышению ответственности родителей за жизнь своих детей путем надлежащего присмотра за ним;</w:t>
      </w:r>
    </w:p>
    <w:p w:rsidR="00B337DF" w:rsidRDefault="00B337DF" w:rsidP="00B337DF">
      <w:pPr>
        <w:pStyle w:val="a9"/>
        <w:numPr>
          <w:ilvl w:val="0"/>
          <w:numId w:val="5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 xml:space="preserve">повышению знаний родителей через средства массовой информации о рисках смерти детей раннего возраста от внешних причин. </w:t>
      </w:r>
    </w:p>
    <w:p w:rsidR="00B337DF" w:rsidRDefault="00B337DF" w:rsidP="00B337DF">
      <w:pPr>
        <w:pStyle w:val="a9"/>
        <w:shd w:val="clear" w:color="auto" w:fill="FFFFFF"/>
        <w:spacing w:beforeAutospacing="0" w:afterAutospacing="0" w:line="276" w:lineRule="auto"/>
        <w:ind w:left="709"/>
        <w:jc w:val="both"/>
        <w:rPr>
          <w:b/>
          <w:bCs/>
          <w:sz w:val="28"/>
          <w:szCs w:val="28"/>
        </w:rPr>
      </w:pPr>
      <w:r>
        <w:rPr>
          <w:noProof/>
          <w:lang w:bidi="ar-SA"/>
        </w:rPr>
        <w:drawing>
          <wp:anchor distT="0" distB="0" distL="18415" distR="0" simplePos="0" relativeHeight="251660800" behindDoc="0" locked="0" layoutInCell="1" allowOverlap="1" wp14:anchorId="52C87913" wp14:editId="6FD9AD35">
            <wp:simplePos x="0" y="0"/>
            <wp:positionH relativeFrom="column">
              <wp:posOffset>4242435</wp:posOffset>
            </wp:positionH>
            <wp:positionV relativeFrom="paragraph">
              <wp:posOffset>-22860</wp:posOffset>
            </wp:positionV>
            <wp:extent cx="1895475" cy="1487805"/>
            <wp:effectExtent l="0" t="0" r="0" b="0"/>
            <wp:wrapSquare wrapText="bothSides"/>
            <wp:docPr id="4" name="Рисунок 2" descr="&amp;kcy;&amp;ocy;&amp;rcy;&amp;mcy;&amp;lcy;&amp;iecy;&amp;ncy;&amp;icy;&amp;ie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&amp;kcy;&amp;ocy;&amp;rcy;&amp;mcy;&amp;lcy;&amp;iecy;&amp;ncy;&amp;icy;&amp;ie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ab/>
        <w:t>Важно! Повышать ответственность родителей за жизнь и здоровье ребенка!</w:t>
      </w:r>
    </w:p>
    <w:p w:rsidR="00B337DF" w:rsidRDefault="00B337DF" w:rsidP="00B337DF">
      <w:pPr>
        <w:pStyle w:val="a9"/>
        <w:shd w:val="clear" w:color="auto" w:fill="FFFFFF"/>
        <w:spacing w:beforeAutospacing="0" w:afterAutospacing="0" w:line="276" w:lineRule="auto"/>
        <w:ind w:left="709"/>
        <w:jc w:val="both"/>
      </w:pPr>
      <w:r>
        <w:rPr>
          <w:b/>
          <w:bCs/>
          <w:sz w:val="28"/>
          <w:szCs w:val="28"/>
        </w:rPr>
        <w:tab/>
        <w:t>Рекомендации для молодых мам: обеспечить малышу безопасную среду и исключить факторы риска:</w:t>
      </w:r>
    </w:p>
    <w:p w:rsidR="00B337DF" w:rsidRDefault="00B337DF" w:rsidP="00B337DF">
      <w:pPr>
        <w:pStyle w:val="a9"/>
        <w:numPr>
          <w:ilvl w:val="0"/>
          <w:numId w:val="6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>удерживать малыша у груди не более 20 минут;</w:t>
      </w:r>
    </w:p>
    <w:p w:rsidR="00B337DF" w:rsidRDefault="00B337DF" w:rsidP="00B337DF">
      <w:pPr>
        <w:pStyle w:val="a9"/>
        <w:numPr>
          <w:ilvl w:val="0"/>
          <w:numId w:val="6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 xml:space="preserve">не закрывать грудью матери носовые ходы во время кормления ребенка; </w:t>
      </w:r>
    </w:p>
    <w:p w:rsidR="00B337DF" w:rsidRDefault="00B337DF" w:rsidP="00B337DF">
      <w:pPr>
        <w:pStyle w:val="a9"/>
        <w:numPr>
          <w:ilvl w:val="0"/>
          <w:numId w:val="6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>кормить ребенка грудью и продолжать естественное вскармливание как можно дольше, особенно в первые 6 месяцев жизни, что укрепляет иммунную систему и снижает риск внезапной смерти ребенка;</w:t>
      </w:r>
    </w:p>
    <w:p w:rsidR="00B337DF" w:rsidRDefault="00B337DF" w:rsidP="00B337DF">
      <w:pPr>
        <w:pStyle w:val="a9"/>
        <w:numPr>
          <w:ilvl w:val="0"/>
          <w:numId w:val="6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>подержать ребенка после кормления «столбиком», прижав вертикально к себе 2-3 минуты, что будет способствовать отхождению воздуха, попавшего при кормлении в желудок;</w:t>
      </w:r>
    </w:p>
    <w:p w:rsidR="00B337DF" w:rsidRDefault="00B337DF" w:rsidP="00B337DF">
      <w:pPr>
        <w:pStyle w:val="a9"/>
        <w:numPr>
          <w:ilvl w:val="0"/>
          <w:numId w:val="6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>укладывать ребенка первых месяцев жизни на бок, чтобы в случае срыгивания желудочное содержимое не попало в дыхательные пути;</w:t>
      </w:r>
    </w:p>
    <w:p w:rsidR="00B337DF" w:rsidRDefault="00B337DF" w:rsidP="00B337DF">
      <w:pPr>
        <w:pStyle w:val="a9"/>
        <w:numPr>
          <w:ilvl w:val="0"/>
          <w:numId w:val="6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 xml:space="preserve">при кормлении из бутылочки следить за тем, чтобы во время кормления горлышко бутылочки и соска постоянно были заполнены смесью и не содержали воздух; </w:t>
      </w:r>
    </w:p>
    <w:p w:rsidR="00B337DF" w:rsidRDefault="00B337DF" w:rsidP="00B337DF">
      <w:pPr>
        <w:pStyle w:val="a9"/>
        <w:numPr>
          <w:ilvl w:val="0"/>
          <w:numId w:val="6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>питательная смесь должна быть теплой, но не холодной или горячей, чтобы не вызвать спазм;</w:t>
      </w:r>
    </w:p>
    <w:p w:rsidR="00B337DF" w:rsidRDefault="00B337DF" w:rsidP="00B337DF">
      <w:pPr>
        <w:pStyle w:val="a9"/>
        <w:numPr>
          <w:ilvl w:val="0"/>
          <w:numId w:val="6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>не следует перекармливать детей;</w:t>
      </w:r>
    </w:p>
    <w:p w:rsidR="00B337DF" w:rsidRDefault="00B337DF" w:rsidP="00B337DF">
      <w:pPr>
        <w:pStyle w:val="a9"/>
        <w:numPr>
          <w:ilvl w:val="0"/>
          <w:numId w:val="6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>не укладывать ребенка на живот для сна пока он сам не начнет активно переворачиваться;</w:t>
      </w:r>
    </w:p>
    <w:p w:rsidR="00B337DF" w:rsidRDefault="00B337DF" w:rsidP="00B337DF">
      <w:pPr>
        <w:pStyle w:val="a9"/>
        <w:numPr>
          <w:ilvl w:val="0"/>
          <w:numId w:val="6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>не допускать укладывания ребенка в постель для сна вместе с собой;</w:t>
      </w:r>
    </w:p>
    <w:p w:rsidR="00B337DF" w:rsidRDefault="00B337DF" w:rsidP="00B337DF">
      <w:pPr>
        <w:pStyle w:val="a9"/>
        <w:numPr>
          <w:ilvl w:val="0"/>
          <w:numId w:val="6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>не укладывать ребенка в кроватку с мягкими одеялами, периной мягкими игрушками; подушка должна быть плоской, не более 3 см толщиной;</w:t>
      </w:r>
    </w:p>
    <w:p w:rsidR="00B337DF" w:rsidRDefault="00B337DF" w:rsidP="00B337DF">
      <w:pPr>
        <w:pStyle w:val="a9"/>
        <w:numPr>
          <w:ilvl w:val="0"/>
          <w:numId w:val="6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>избавиться от никотиновой зависимости: пассивное вдыхание табачного дыма приводит к внезапной смерти ребенка во сне;</w:t>
      </w:r>
    </w:p>
    <w:p w:rsidR="00B337DF" w:rsidRDefault="00B337DF" w:rsidP="00B337DF">
      <w:pPr>
        <w:pStyle w:val="a9"/>
        <w:numPr>
          <w:ilvl w:val="0"/>
          <w:numId w:val="6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 xml:space="preserve">не допускать перегревания или переохлаждения ребенка, что может оказать неблагоприятное влияние на дыхательную и сердечную деятельность; </w:t>
      </w:r>
    </w:p>
    <w:p w:rsidR="00B337DF" w:rsidRDefault="00B337DF" w:rsidP="00B337DF">
      <w:pPr>
        <w:pStyle w:val="a9"/>
        <w:numPr>
          <w:ilvl w:val="0"/>
          <w:numId w:val="6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 xml:space="preserve">не практиковать тугое пеленание, которое </w:t>
      </w:r>
      <w:proofErr w:type="gramStart"/>
      <w:r>
        <w:rPr>
          <w:sz w:val="28"/>
          <w:szCs w:val="28"/>
        </w:rPr>
        <w:t>может вызвать</w:t>
      </w:r>
      <w:proofErr w:type="gramEnd"/>
      <w:r>
        <w:rPr>
          <w:sz w:val="28"/>
          <w:szCs w:val="28"/>
        </w:rPr>
        <w:t xml:space="preserve"> перегрев малыша и ограничит его двигательную активность;</w:t>
      </w:r>
    </w:p>
    <w:p w:rsidR="00B337DF" w:rsidRDefault="00B337DF" w:rsidP="00B337DF">
      <w:pPr>
        <w:pStyle w:val="a9"/>
        <w:numPr>
          <w:ilvl w:val="0"/>
          <w:numId w:val="6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 xml:space="preserve">обеспечить постоянную оптимальную (23-24 </w:t>
      </w:r>
      <w:proofErr w:type="spellStart"/>
      <w:proofErr w:type="gramStart"/>
      <w:r>
        <w:rPr>
          <w:sz w:val="28"/>
          <w:szCs w:val="28"/>
        </w:rPr>
        <w:t>гр.С</w:t>
      </w:r>
      <w:proofErr w:type="spellEnd"/>
      <w:proofErr w:type="gramEnd"/>
      <w:r>
        <w:rPr>
          <w:sz w:val="28"/>
          <w:szCs w:val="28"/>
        </w:rPr>
        <w:t>) температуру в помещении для пребывания ребенка;</w:t>
      </w:r>
    </w:p>
    <w:p w:rsidR="00B337DF" w:rsidRDefault="00B337DF" w:rsidP="00B337DF">
      <w:pPr>
        <w:pStyle w:val="a9"/>
        <w:numPr>
          <w:ilvl w:val="0"/>
          <w:numId w:val="6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 xml:space="preserve">категорически запрещается встряхивание новорожденного при играх, закачивании и т.п., чтобы не повредить тонкие сосуды головного мозга; </w:t>
      </w:r>
    </w:p>
    <w:p w:rsidR="00B337DF" w:rsidRDefault="00B337DF" w:rsidP="00B337DF">
      <w:pPr>
        <w:pStyle w:val="a9"/>
        <w:numPr>
          <w:ilvl w:val="0"/>
          <w:numId w:val="6"/>
        </w:numPr>
        <w:shd w:val="clear" w:color="auto" w:fill="FFFFFF"/>
        <w:spacing w:beforeAutospacing="0" w:afterAutospacing="0" w:line="276" w:lineRule="auto"/>
        <w:ind w:left="709" w:firstLine="567"/>
        <w:jc w:val="both"/>
      </w:pPr>
      <w:r>
        <w:rPr>
          <w:sz w:val="28"/>
          <w:szCs w:val="28"/>
        </w:rPr>
        <w:t xml:space="preserve">не уклоняться от вакцинации: она защищает младенца от множества серьезных проблем, при отсутствии медицинских противопоказаний ребенок должен быть привит. </w:t>
      </w:r>
    </w:p>
    <w:p w:rsidR="00E62071" w:rsidRDefault="00B337DF" w:rsidP="00B337DF">
      <w:pPr>
        <w:pStyle w:val="a9"/>
        <w:shd w:val="clear" w:color="auto" w:fill="FFFFFF"/>
        <w:spacing w:beforeAutospacing="0" w:afterAutospacing="0" w:line="276" w:lineRule="auto"/>
        <w:ind w:left="709" w:firstLine="709"/>
        <w:jc w:val="both"/>
      </w:pPr>
      <w:r>
        <w:rPr>
          <w:b/>
          <w:bCs/>
          <w:sz w:val="28"/>
          <w:szCs w:val="28"/>
        </w:rPr>
        <w:t>При возникновении критических ситуаций, угрожающих жизни ребенка, немедленно обращайтесь за медицинской помощью!</w:t>
      </w:r>
    </w:p>
    <w:sectPr w:rsidR="00E62071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445F"/>
    <w:multiLevelType w:val="multilevel"/>
    <w:tmpl w:val="89EE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1B11140F"/>
    <w:multiLevelType w:val="multilevel"/>
    <w:tmpl w:val="532886D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DBE33AB"/>
    <w:multiLevelType w:val="multilevel"/>
    <w:tmpl w:val="AFE2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 w15:restartNumberingAfterBreak="0">
    <w:nsid w:val="3C6E7BCC"/>
    <w:multiLevelType w:val="multilevel"/>
    <w:tmpl w:val="249C00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02913AC"/>
    <w:multiLevelType w:val="multilevel"/>
    <w:tmpl w:val="B674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5" w15:restartNumberingAfterBreak="0">
    <w:nsid w:val="7B9F46EC"/>
    <w:multiLevelType w:val="multilevel"/>
    <w:tmpl w:val="3AE0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62071"/>
    <w:rsid w:val="002D5DF0"/>
    <w:rsid w:val="00B337DF"/>
    <w:rsid w:val="00E6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A709"/>
  <w15:docId w15:val="{E26B3F16-17E4-487E-B90C-C5889D31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Noto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sz w:val="28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sz w:val="2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ListLabel42">
    <w:name w:val="ListLabel 42"/>
    <w:qFormat/>
    <w:rsid w:val="00B337DF"/>
    <w:rPr>
      <w:rFonts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Белова Ольга Владимировна</cp:lastModifiedBy>
  <cp:revision>8</cp:revision>
  <dcterms:created xsi:type="dcterms:W3CDTF">2018-02-09T20:00:00Z</dcterms:created>
  <dcterms:modified xsi:type="dcterms:W3CDTF">2023-03-10T07:14:00Z</dcterms:modified>
  <dc:language>ru-RU</dc:language>
</cp:coreProperties>
</file>